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718" w:rsidRPr="001A571E" w:rsidRDefault="001E2EBC" w:rsidP="001A571E">
      <w:pPr>
        <w:spacing w:after="0" w:line="48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1A571E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Encyclopedia of Personality and Individual Differences</w:t>
      </w:r>
      <w:r w:rsidR="0062171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(Springer)</w:t>
      </w:r>
    </w:p>
    <w:p w:rsidR="001E2EBC" w:rsidRPr="001A571E" w:rsidRDefault="001E2EBC" w:rsidP="001A571E">
      <w:pPr>
        <w:spacing w:after="0" w:line="48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044E19" w:rsidRPr="001A571E" w:rsidRDefault="00044E19" w:rsidP="001A571E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eastAsia="en-GB" w:bidi="ta-IN"/>
        </w:rPr>
      </w:pPr>
      <w:r w:rsidRPr="001A571E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Title of entry: </w:t>
      </w:r>
      <w:r w:rsidRPr="001A571E">
        <w:rPr>
          <w:rFonts w:ascii="Times New Roman" w:hAnsi="Times New Roman" w:cs="Times New Roman"/>
          <w:b/>
          <w:bCs/>
          <w:sz w:val="24"/>
          <w:szCs w:val="24"/>
          <w:lang w:eastAsia="en-GB" w:bidi="ta-IN"/>
        </w:rPr>
        <w:t xml:space="preserve">Transmarginal Inhibition </w:t>
      </w:r>
      <w:r w:rsidR="00017BE5">
        <w:rPr>
          <w:rFonts w:ascii="Times New Roman" w:hAnsi="Times New Roman" w:cs="Times New Roman"/>
          <w:b/>
          <w:bCs/>
          <w:sz w:val="24"/>
          <w:szCs w:val="24"/>
          <w:lang w:eastAsia="en-GB" w:bidi="ta-IN"/>
        </w:rPr>
        <w:t>(TMI) of Response</w:t>
      </w:r>
    </w:p>
    <w:p w:rsidR="00044E19" w:rsidRPr="001A571E" w:rsidRDefault="00044E19" w:rsidP="001A571E">
      <w:pPr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</w:p>
    <w:p w:rsidR="00044E19" w:rsidRPr="001A571E" w:rsidRDefault="00536FC3" w:rsidP="001A571E">
      <w:pPr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Synonyms: </w:t>
      </w:r>
      <w:r w:rsidRPr="00536FC3">
        <w:rPr>
          <w:rFonts w:ascii="Times New Roman" w:hAnsi="Times New Roman" w:cs="Times New Roman"/>
          <w:iCs/>
          <w:sz w:val="24"/>
          <w:szCs w:val="24"/>
          <w:lang w:val="en-US"/>
        </w:rPr>
        <w:t>stimulus response dynamism</w:t>
      </w:r>
    </w:p>
    <w:p w:rsidR="00044E19" w:rsidRPr="001A571E" w:rsidRDefault="00044E19" w:rsidP="001A571E">
      <w:pPr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</w:p>
    <w:p w:rsidR="00044E19" w:rsidRPr="001A571E" w:rsidRDefault="009258B6" w:rsidP="001A571E">
      <w:pPr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1A571E">
        <w:rPr>
          <w:rFonts w:ascii="Times New Roman" w:hAnsi="Times New Roman" w:cs="Times New Roman"/>
          <w:b/>
          <w:iCs/>
          <w:sz w:val="24"/>
          <w:szCs w:val="24"/>
          <w:lang w:val="en-US"/>
        </w:rPr>
        <w:t>Definition</w:t>
      </w:r>
    </w:p>
    <w:p w:rsidR="00044E19" w:rsidRPr="001A571E" w:rsidRDefault="009258B6" w:rsidP="001A571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eastAsia="en-GB" w:bidi="ta-IN"/>
        </w:rPr>
      </w:pP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Transmarginal inhibition (TMI) of response is an intriguing behavioural phenome</w:t>
      </w:r>
      <w:r w:rsidR="00017BE5">
        <w:rPr>
          <w:rFonts w:ascii="Times New Roman" w:hAnsi="Times New Roman" w:cs="Times New Roman"/>
          <w:sz w:val="24"/>
          <w:szCs w:val="24"/>
          <w:lang w:eastAsia="en-GB" w:bidi="ta-IN"/>
        </w:rPr>
        <w:t>non</w:t>
      </w: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. It refers to the disruption – usually observed as a decrement either in the quantity or quality – of response </w:t>
      </w:r>
      <w:r w:rsidR="007828E6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as a result of </w:t>
      </w: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exposure to stimuli of rising magnitude (e.g., noise intensity). At high levels of stimulation, TMI is thought to reflect the functional exh</w:t>
      </w:r>
      <w:r w:rsidR="00536FC3">
        <w:rPr>
          <w:rFonts w:ascii="Times New Roman" w:hAnsi="Times New Roman" w:cs="Times New Roman"/>
          <w:sz w:val="24"/>
          <w:szCs w:val="24"/>
          <w:lang w:eastAsia="en-GB" w:bidi="ta-IN"/>
        </w:rPr>
        <w:t>austion of neuronal</w:t>
      </w:r>
      <w:r w:rsidR="00017BE5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processes and the evocation of a protectiv</w:t>
      </w:r>
      <w:r w:rsidR="00005004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e mechanism to prevent neurophysiological </w:t>
      </w:r>
      <w:r w:rsidR="00017BE5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damage. TMI </w:t>
      </w: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may also be seen</w:t>
      </w:r>
      <w:r w:rsidR="00017BE5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as the result </w:t>
      </w:r>
      <w:r w:rsidR="00005004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of </w:t>
      </w:r>
      <w:r w:rsidR="00017BE5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psychological </w:t>
      </w: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processes</w:t>
      </w:r>
      <w:r w:rsidR="007828E6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with ‘rising magnitude’ defined in terms </w:t>
      </w:r>
      <w:r w:rsidR="00017BE5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of </w:t>
      </w:r>
      <w:r w:rsidR="007828E6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an increasing conflict between goal</w:t>
      </w:r>
      <w:r w:rsidR="00017BE5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representations which impose cognitive, emotional and motivational </w:t>
      </w:r>
      <w:r w:rsidR="00005004">
        <w:rPr>
          <w:rFonts w:ascii="Times New Roman" w:hAnsi="Times New Roman" w:cs="Times New Roman"/>
          <w:sz w:val="24"/>
          <w:szCs w:val="24"/>
          <w:lang w:eastAsia="en-GB" w:bidi="ta-IN"/>
        </w:rPr>
        <w:t>over</w:t>
      </w:r>
      <w:r w:rsidR="00017BE5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load – when the threshold of adaptive responding is </w:t>
      </w:r>
      <w:r w:rsidR="00005004">
        <w:rPr>
          <w:rFonts w:ascii="Times New Roman" w:hAnsi="Times New Roman" w:cs="Times New Roman"/>
          <w:sz w:val="24"/>
          <w:szCs w:val="24"/>
          <w:lang w:eastAsia="en-GB" w:bidi="ta-IN"/>
        </w:rPr>
        <w:t>exceeded</w:t>
      </w:r>
      <w:r w:rsidR="00017BE5">
        <w:rPr>
          <w:rFonts w:ascii="Times New Roman" w:hAnsi="Times New Roman" w:cs="Times New Roman"/>
          <w:sz w:val="24"/>
          <w:szCs w:val="24"/>
          <w:lang w:eastAsia="en-GB" w:bidi="ta-IN"/>
        </w:rPr>
        <w:t>, TMI is evoked.</w:t>
      </w:r>
      <w:r w:rsidR="00C138EF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</w:t>
      </w:r>
      <w:r w:rsidR="007828E6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T</w:t>
      </w: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his breakdown in the orderly relation between stimulus </w:t>
      </w:r>
      <w:r w:rsidR="00C138EF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(or goal representation) </w:t>
      </w: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intensity and response quantity</w:t>
      </w:r>
      <w:r w:rsidR="00C138EF">
        <w:rPr>
          <w:rFonts w:ascii="Times New Roman" w:hAnsi="Times New Roman" w:cs="Times New Roman"/>
          <w:sz w:val="24"/>
          <w:szCs w:val="24"/>
          <w:lang w:eastAsia="en-GB" w:bidi="ta-IN"/>
        </w:rPr>
        <w:t>/quality underlies</w:t>
      </w: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the everyday notion of a “nervous breakdown”</w:t>
      </w:r>
      <w:r w:rsidR="00005004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–</w:t>
      </w:r>
      <w:r w:rsidR="0019503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its epistemological origin derives from </w:t>
      </w:r>
      <w:r w:rsidR="00005004">
        <w:rPr>
          <w:rFonts w:ascii="Times New Roman" w:hAnsi="Times New Roman" w:cs="Times New Roman"/>
          <w:sz w:val="24"/>
          <w:szCs w:val="24"/>
          <w:lang w:eastAsia="en-GB" w:bidi="ta-IN"/>
        </w:rPr>
        <w:t>TMI-inspired biological psychiatry</w:t>
      </w: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.</w:t>
      </w:r>
    </w:p>
    <w:p w:rsidR="00044E19" w:rsidRPr="001A571E" w:rsidRDefault="009258B6" w:rsidP="001A571E">
      <w:pPr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1A571E">
        <w:rPr>
          <w:rFonts w:ascii="Times New Roman" w:hAnsi="Times New Roman" w:cs="Times New Roman"/>
          <w:b/>
          <w:iCs/>
          <w:sz w:val="24"/>
          <w:szCs w:val="24"/>
          <w:lang w:val="en-US"/>
        </w:rPr>
        <w:t>Introduction</w:t>
      </w:r>
    </w:p>
    <w:p w:rsidR="008602D8" w:rsidRPr="001A571E" w:rsidRDefault="008602D8" w:rsidP="001A571E">
      <w:pPr>
        <w:spacing w:after="0" w:line="480" w:lineRule="auto"/>
        <w:rPr>
          <w:rFonts w:ascii="Times New Roman" w:hAnsi="Times New Roman" w:cs="Times New Roman"/>
          <w:sz w:val="24"/>
          <w:szCs w:val="24"/>
          <w:lang w:eastAsia="en-GB" w:bidi="ta-IN"/>
        </w:rPr>
      </w:pP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The relationship between the </w:t>
      </w:r>
      <w:r w:rsidR="007828E6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‘magnitude’ or </w:t>
      </w:r>
      <w:r w:rsidR="00C362ED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‘</w:t>
      </w: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strength</w:t>
      </w:r>
      <w:r w:rsidR="00C362ED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’</w:t>
      </w: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of a stimulus (e.g., noise) and the organism’s quantitative (and sometimes qualitative) response to it (e.g., work performance) has long fasci</w:t>
      </w:r>
      <w:r w:rsidR="00C362ED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nated behavioural scientists. This scientific interest</w:t>
      </w: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has gone under different names. In the grand American tradition of behaviourism, it was called ‘stimulus-response dynamism’. It has a longer legacy in the work of the Russian physiologist, Ivan Pavlov, who </w:t>
      </w: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lastRenderedPageBreak/>
        <w:t>discovered the principal properties of the ‘transmarginal inhibition’ (TMI) of response</w:t>
      </w:r>
      <w:r w:rsidR="000D4F05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(Corr &amp; Perkins, 2006)</w:t>
      </w: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.</w:t>
      </w:r>
      <w:r w:rsidR="00CD2FD4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</w:t>
      </w:r>
      <w:r w:rsidR="0097485C">
        <w:rPr>
          <w:rFonts w:ascii="Times New Roman" w:hAnsi="Times New Roman" w:cs="Times New Roman"/>
          <w:sz w:val="24"/>
          <w:szCs w:val="24"/>
          <w:lang w:eastAsia="en-GB" w:bidi="ta-IN"/>
        </w:rPr>
        <w:t>Its wide ranging relevance is underscored by the fact that m</w:t>
      </w:r>
      <w:r w:rsidR="007828E6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agnitude/strength may</w:t>
      </w:r>
      <w:r w:rsidR="007C6D84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be defined </w:t>
      </w:r>
      <w:r w:rsidR="0097485C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not only </w:t>
      </w:r>
      <w:r w:rsidR="007C6D84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in physic</w:t>
      </w:r>
      <w:r w:rsidR="0097485C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al terms (e.g., decibels) but </w:t>
      </w:r>
      <w:r w:rsidR="007828E6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also </w:t>
      </w:r>
      <w:r w:rsidR="0097485C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in a non-physically </w:t>
      </w:r>
      <w:r w:rsidR="007828E6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defined </w:t>
      </w:r>
      <w:r w:rsidR="007C6D84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psychological</w:t>
      </w:r>
      <w:r w:rsidR="007828E6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counterpart, </w:t>
      </w:r>
      <w:r w:rsidR="0097485C">
        <w:rPr>
          <w:rFonts w:ascii="Times New Roman" w:hAnsi="Times New Roman" w:cs="Times New Roman"/>
          <w:sz w:val="24"/>
          <w:szCs w:val="24"/>
          <w:lang w:eastAsia="en-GB" w:bidi="ta-IN"/>
        </w:rPr>
        <w:t>entailing conflict between opposing goal representations (</w:t>
      </w:r>
      <w:r w:rsidR="007C6D84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e.g., strength of attachment to another person</w:t>
      </w:r>
      <w:r w:rsidR="0097485C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which could give rise to</w:t>
      </w:r>
      <w:r w:rsidR="002B6D53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conflict between opposing motivational tendencies, e.g., approach and avoidance: “Should I stay or should I go?”</w:t>
      </w:r>
      <w:r w:rsidR="00FB64BF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.)</w:t>
      </w:r>
    </w:p>
    <w:p w:rsidR="00236EAC" w:rsidRPr="0097485C" w:rsidRDefault="001C2403" w:rsidP="001A571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i/>
          <w:sz w:val="24"/>
          <w:szCs w:val="24"/>
          <w:lang w:eastAsia="en-GB" w:bidi="ta-IN"/>
        </w:rPr>
      </w:pPr>
      <w:r w:rsidRPr="0097485C">
        <w:rPr>
          <w:rFonts w:ascii="Times New Roman" w:hAnsi="Times New Roman" w:cs="Times New Roman"/>
          <w:b/>
          <w:i/>
          <w:sz w:val="24"/>
          <w:szCs w:val="24"/>
          <w:lang w:eastAsia="en-GB" w:bidi="ta-IN"/>
        </w:rPr>
        <w:t>Functional Exhaustion</w:t>
      </w:r>
    </w:p>
    <w:p w:rsidR="002A6B9D" w:rsidRPr="001A571E" w:rsidRDefault="00011BC8" w:rsidP="001A571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eastAsia="en-GB" w:bidi="ta-IN"/>
        </w:rPr>
      </w:pP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At high levels of stimulation</w:t>
      </w:r>
      <w:r w:rsidR="0097485C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or conflict</w:t>
      </w: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, </w:t>
      </w:r>
      <w:r w:rsidR="00CE6100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the ‘inhibitory’ aspect of </w:t>
      </w: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TMI reflects the functional exhaustion of the brain </w:t>
      </w:r>
      <w:r w:rsidR="009F1304">
        <w:rPr>
          <w:rFonts w:ascii="Times New Roman" w:hAnsi="Times New Roman" w:cs="Times New Roman"/>
          <w:sz w:val="24"/>
          <w:szCs w:val="24"/>
          <w:lang w:eastAsia="en-GB" w:bidi="ta-IN"/>
        </w:rPr>
        <w:t>(entailing</w:t>
      </w:r>
      <w:r w:rsidR="00CE6100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</w:t>
      </w: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cognitive </w:t>
      </w:r>
      <w:r w:rsidR="00CE6100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and emotional </w:t>
      </w: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processes</w:t>
      </w:r>
      <w:r w:rsidR="00CE6100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), where a discontinuity is observed </w:t>
      </w: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between the orderly relationship of increasing level </w:t>
      </w:r>
      <w:r w:rsidR="00CE6100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of stimulation</w:t>
      </w:r>
      <w:r w:rsidR="009F1304">
        <w:rPr>
          <w:rFonts w:ascii="Times New Roman" w:hAnsi="Times New Roman" w:cs="Times New Roman"/>
          <w:sz w:val="24"/>
          <w:szCs w:val="24"/>
          <w:lang w:eastAsia="en-GB" w:bidi="ta-IN"/>
        </w:rPr>
        <w:t>/conflict</w:t>
      </w:r>
      <w:r w:rsidR="00CE6100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and a </w:t>
      </w: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change in response</w:t>
      </w:r>
      <w:r w:rsidR="00CE6100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(in </w:t>
      </w:r>
      <w:r w:rsidR="001C2403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terms of strength, </w:t>
      </w:r>
      <w:r w:rsidR="00CE6100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frequency, vigour, or some other quality). This </w:t>
      </w:r>
      <w:r w:rsidR="001C2403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stimulus-response </w:t>
      </w:r>
      <w:r w:rsidR="00CE6100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breakdown </w:t>
      </w:r>
      <w:r w:rsidR="0062171D">
        <w:rPr>
          <w:rFonts w:ascii="Times New Roman" w:hAnsi="Times New Roman" w:cs="Times New Roman"/>
          <w:sz w:val="24"/>
          <w:szCs w:val="24"/>
          <w:lang w:eastAsia="en-GB" w:bidi="ta-IN"/>
        </w:rPr>
        <w:t>is the origin</w:t>
      </w: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of the </w:t>
      </w:r>
      <w:r w:rsidR="00CE6100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everyday </w:t>
      </w: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notion of </w:t>
      </w:r>
      <w:r w:rsidR="00CE6100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a </w:t>
      </w: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“nervous breakdown”</w:t>
      </w:r>
      <w:r w:rsidR="00CE6100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– </w:t>
      </w:r>
      <w:r w:rsidR="001C2403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this psychiatric term gained popularit</w:t>
      </w:r>
      <w:r w:rsidR="00561C88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y in ‘Shell Shock’ cases in </w:t>
      </w:r>
      <w:r w:rsidR="001C2403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WWI when Pavlovian theories of psychiatric d</w:t>
      </w:r>
      <w:r w:rsidR="009F1304">
        <w:rPr>
          <w:rFonts w:ascii="Times New Roman" w:hAnsi="Times New Roman" w:cs="Times New Roman"/>
          <w:sz w:val="24"/>
          <w:szCs w:val="24"/>
          <w:lang w:eastAsia="en-GB" w:bidi="ta-IN"/>
        </w:rPr>
        <w:t>isorder were starting to be applied in the clinic</w:t>
      </w:r>
      <w:r w:rsidR="001C2403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.</w:t>
      </w:r>
      <w:r w:rsidR="002A6B9D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In such cases, and in common parlance, it is often said that</w:t>
      </w:r>
      <w:r w:rsidR="00CE6100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“things have gotten too much” for the afflicted person</w:t>
      </w:r>
      <w:r w:rsidR="002A6B9D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, and this hints at some form of mental overload (or, correspondingly, a diminution in the resources availab</w:t>
      </w:r>
      <w:r w:rsidR="00E14923">
        <w:rPr>
          <w:rFonts w:ascii="Times New Roman" w:hAnsi="Times New Roman" w:cs="Times New Roman"/>
          <w:sz w:val="24"/>
          <w:szCs w:val="24"/>
          <w:lang w:eastAsia="en-GB" w:bidi="ta-IN"/>
        </w:rPr>
        <w:t>le to respond adaptively to the</w:t>
      </w:r>
      <w:r w:rsidR="002A6B9D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strain</w:t>
      </w:r>
      <w:r w:rsidR="00E14923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imposed on the system</w:t>
      </w:r>
      <w:r w:rsidR="002A6B9D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).</w:t>
      </w:r>
    </w:p>
    <w:p w:rsidR="004F2865" w:rsidRPr="001A571E" w:rsidRDefault="004F2865" w:rsidP="001A571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  <w:lang w:eastAsia="en-GB" w:bidi="ta-IN"/>
        </w:rPr>
      </w:pPr>
    </w:p>
    <w:p w:rsidR="00CE6100" w:rsidRPr="001A571E" w:rsidRDefault="00CE6100" w:rsidP="001A571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eastAsia="en-GB" w:bidi="ta-IN"/>
        </w:rPr>
      </w:pP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The biological, and hence psychological, function of </w:t>
      </w:r>
      <w:r w:rsidR="00011BC8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TMI </w:t>
      </w: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is </w:t>
      </w:r>
      <w:r w:rsidR="004F2865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said </w:t>
      </w: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to serve</w:t>
      </w:r>
      <w:r w:rsidR="00011BC8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the adaptive function of </w:t>
      </w: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providing </w:t>
      </w:r>
      <w:r w:rsidR="00011BC8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a </w:t>
      </w:r>
      <w:r w:rsidR="00C84D23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protective mechanism that breaks the </w:t>
      </w:r>
      <w:r w:rsidR="00011BC8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monotonic </w:t>
      </w:r>
      <w:r w:rsidR="00C84D23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link between increasing stimulus </w:t>
      </w:r>
      <w:r w:rsidR="00E14923">
        <w:rPr>
          <w:rFonts w:ascii="Times New Roman" w:hAnsi="Times New Roman" w:cs="Times New Roman"/>
          <w:sz w:val="24"/>
          <w:szCs w:val="24"/>
          <w:lang w:eastAsia="en-GB" w:bidi="ta-IN"/>
        </w:rPr>
        <w:t>magnitude/conflict</w:t>
      </w: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</w:t>
      </w:r>
      <w:r w:rsidR="00C84D23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and strength of behaviour</w:t>
      </w: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.</w:t>
      </w:r>
      <w:r w:rsidR="004F2865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In the absence of this ‘circuit breaker’ there may well be severe damage to the </w:t>
      </w:r>
      <w:r w:rsidR="00E14923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neuronal and psychological system – </w:t>
      </w:r>
      <w:r w:rsidR="00E14923" w:rsidRPr="00E14923">
        <w:rPr>
          <w:rFonts w:ascii="Times New Roman" w:hAnsi="Times New Roman" w:cs="Times New Roman"/>
          <w:i/>
          <w:sz w:val="24"/>
          <w:szCs w:val="24"/>
          <w:lang w:eastAsia="en-GB" w:bidi="ta-IN"/>
        </w:rPr>
        <w:t>primary</w:t>
      </w:r>
      <w:r w:rsidR="00E14923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physical stimulation can damage the psychological system</w:t>
      </w:r>
      <w:r w:rsidR="00ED55F7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(e.g., monoamine depletion and depression)</w:t>
      </w:r>
      <w:r w:rsidR="00E14923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, and </w:t>
      </w:r>
      <w:r w:rsidR="00E14923" w:rsidRPr="00E14923">
        <w:rPr>
          <w:rFonts w:ascii="Times New Roman" w:hAnsi="Times New Roman" w:cs="Times New Roman"/>
          <w:i/>
          <w:sz w:val="24"/>
          <w:szCs w:val="24"/>
          <w:lang w:eastAsia="en-GB" w:bidi="ta-IN"/>
        </w:rPr>
        <w:t xml:space="preserve">primary </w:t>
      </w:r>
      <w:r w:rsidR="00E14923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psychological conflict can damage the physical </w:t>
      </w:r>
      <w:r w:rsidR="00E14923">
        <w:rPr>
          <w:rFonts w:ascii="Times New Roman" w:hAnsi="Times New Roman" w:cs="Times New Roman"/>
          <w:sz w:val="24"/>
          <w:szCs w:val="24"/>
          <w:lang w:eastAsia="en-GB" w:bidi="ta-IN"/>
        </w:rPr>
        <w:lastRenderedPageBreak/>
        <w:t>system</w:t>
      </w:r>
      <w:r w:rsidR="00ED55F7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(e.g., via stress related hormones)</w:t>
      </w:r>
      <w:r w:rsidR="0062171D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- </w:t>
      </w:r>
      <w:r w:rsidR="0062171D" w:rsidRPr="0062171D">
        <w:rPr>
          <w:rFonts w:ascii="Times New Roman" w:hAnsi="Times New Roman" w:cs="Times New Roman"/>
          <w:i/>
          <w:sz w:val="24"/>
          <w:szCs w:val="24"/>
          <w:lang w:eastAsia="en-GB" w:bidi="ta-IN"/>
        </w:rPr>
        <w:t>secondary</w:t>
      </w:r>
      <w:r w:rsidR="0062171D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damage to one system may be caused by primary overload of the other system</w:t>
      </w:r>
      <w:r w:rsidR="00E14923">
        <w:rPr>
          <w:rFonts w:ascii="Times New Roman" w:hAnsi="Times New Roman" w:cs="Times New Roman"/>
          <w:sz w:val="24"/>
          <w:szCs w:val="24"/>
          <w:lang w:eastAsia="en-GB" w:bidi="ta-IN"/>
        </w:rPr>
        <w:t>.</w:t>
      </w: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</w:t>
      </w:r>
    </w:p>
    <w:p w:rsidR="00CE6100" w:rsidRPr="001A571E" w:rsidRDefault="004F2865" w:rsidP="001A571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  <w:lang w:eastAsia="en-GB" w:bidi="ta-IN"/>
        </w:rPr>
      </w:pPr>
      <w:r w:rsidRPr="001A571E">
        <w:rPr>
          <w:rFonts w:ascii="Times New Roman" w:hAnsi="Times New Roman" w:cs="Times New Roman"/>
          <w:b/>
          <w:sz w:val="24"/>
          <w:szCs w:val="24"/>
          <w:lang w:eastAsia="en-GB" w:bidi="ta-IN"/>
        </w:rPr>
        <w:t>Drive/Arousal and Personality</w:t>
      </w:r>
    </w:p>
    <w:p w:rsidR="007732B6" w:rsidRPr="001A571E" w:rsidRDefault="00CE6100" w:rsidP="001A571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eastAsia="en-GB" w:bidi="ta-IN"/>
        </w:rPr>
      </w:pP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TMI has a parallel with</w:t>
      </w:r>
      <w:r w:rsidR="00011BC8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the</w:t>
      </w: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, perhaps better known,</w:t>
      </w:r>
      <w:r w:rsidR="00011BC8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Yerkes-Dodson Law, which has been widely invoked to explain behaviour changes across many experimental and applied settings. The </w:t>
      </w:r>
      <w:r w:rsidR="00B854D9">
        <w:rPr>
          <w:rFonts w:ascii="Times New Roman" w:hAnsi="Times New Roman" w:cs="Times New Roman"/>
          <w:sz w:val="24"/>
          <w:szCs w:val="24"/>
          <w:lang w:eastAsia="en-GB" w:bidi="ta-IN"/>
        </w:rPr>
        <w:t>is the notion of</w:t>
      </w:r>
      <w:r w:rsidR="00011BC8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an </w:t>
      </w:r>
      <w:r w:rsidR="00E6425A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‘inverted-U’ relationship between </w:t>
      </w:r>
      <w:r w:rsidR="00011BC8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level of arousal (or more generally ‘drive’) and motivation</w:t>
      </w: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, as measured in behaviour</w:t>
      </w:r>
      <w:r w:rsidR="00011BC8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. As commonly assumed, too little arousal/drive (e.g., drossiness) leads to low motivation</w:t>
      </w:r>
      <w:r w:rsidR="00D661C0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and sub-optimal behaviour - </w:t>
      </w:r>
      <w:r w:rsidR="00011BC8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for this reason, the use of machinery</w:t>
      </w:r>
      <w:r w:rsidR="00D661C0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under the influence of a sedative drug is ill-advised – and at very high levels of arousal-drive, adaptive motivation is impaired as is corresponding performance</w:t>
      </w: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(in occupational setting, this might be expressed as being “stressed out”). Around</w:t>
      </w:r>
      <w:r w:rsidR="00D661C0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the middle </w:t>
      </w: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part </w:t>
      </w:r>
      <w:r w:rsidR="00E6425A">
        <w:rPr>
          <w:rFonts w:ascii="Times New Roman" w:hAnsi="Times New Roman" w:cs="Times New Roman"/>
          <w:sz w:val="24"/>
          <w:szCs w:val="24"/>
          <w:lang w:eastAsia="en-GB" w:bidi="ta-IN"/>
        </w:rPr>
        <w:t>of this</w:t>
      </w:r>
      <w:r w:rsidR="00B854D9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i</w:t>
      </w:r>
      <w:r w:rsidR="00D661C0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nverted-U curve is found optimal arousal/dri</w:t>
      </w:r>
      <w:r w:rsidR="00C76AFE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ve and performance. However, this</w:t>
      </w:r>
      <w:r w:rsidR="00D661C0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point of optimality is affected by two major factors. First, the complexity </w:t>
      </w:r>
      <w:r w:rsidR="00C76AFE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of the task: easy tasks benefit</w:t>
      </w:r>
      <w:r w:rsidR="00D661C0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from relatively high arousal/drive, whereas complex ones benefit from relatively low arousal/drive. Secondly, different personality types (related to the extreme poles of </w:t>
      </w:r>
      <w:r w:rsidR="00C76AFE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Introversion-</w:t>
      </w:r>
      <w:r w:rsidR="00D661C0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Extraversion) modify these relationships</w:t>
      </w:r>
      <w:r w:rsidR="00C76AFE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: </w:t>
      </w:r>
      <w:r w:rsidR="00D661C0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introverts are</w:t>
      </w:r>
      <w:r w:rsidR="00C76AFE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more easily stimulated and</w:t>
      </w:r>
      <w:r w:rsidR="00D661C0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, typically, more aroused, while extraverts need a higher level of stimulation to achieve the same level of </w:t>
      </w:r>
      <w:r w:rsidR="00B854D9">
        <w:rPr>
          <w:rFonts w:ascii="Times New Roman" w:hAnsi="Times New Roman" w:cs="Times New Roman"/>
          <w:sz w:val="24"/>
          <w:szCs w:val="24"/>
          <w:lang w:eastAsia="en-GB" w:bidi="ta-IN"/>
        </w:rPr>
        <w:t>arousal. T</w:t>
      </w:r>
      <w:r w:rsidR="00C76AFE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his leads to the prediction that introverts should be more susceptible to TMI and should always show this before extraverts. </w:t>
      </w:r>
    </w:p>
    <w:p w:rsidR="007732B6" w:rsidRPr="001A571E" w:rsidRDefault="007732B6" w:rsidP="001A571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eastAsia="en-GB" w:bidi="ta-IN"/>
        </w:rPr>
      </w:pPr>
    </w:p>
    <w:p w:rsidR="0009297A" w:rsidRPr="001A571E" w:rsidRDefault="00C76AFE" w:rsidP="001A571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eastAsia="en-GB" w:bidi="ta-IN"/>
        </w:rPr>
      </w:pP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Pavlov conducted a considerable amount of research on personality and TMI effects, and laid the foundations for Soviet-era psychology (“physiology of the higher nervous system</w:t>
      </w:r>
      <w:r w:rsidR="00E6425A">
        <w:rPr>
          <w:rFonts w:ascii="Times New Roman" w:hAnsi="Times New Roman" w:cs="Times New Roman"/>
          <w:sz w:val="24"/>
          <w:szCs w:val="24"/>
          <w:lang w:eastAsia="en-GB" w:bidi="ta-IN"/>
        </w:rPr>
        <w:t>”</w:t>
      </w: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) which emphasized t</w:t>
      </w:r>
      <w:r w:rsidR="00E6425A">
        <w:rPr>
          <w:rFonts w:ascii="Times New Roman" w:hAnsi="Times New Roman" w:cs="Times New Roman"/>
          <w:sz w:val="24"/>
          <w:szCs w:val="24"/>
          <w:lang w:eastAsia="en-GB" w:bidi="ta-IN"/>
        </w:rPr>
        <w:t>he existence of “nervous system</w:t>
      </w: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types” </w:t>
      </w:r>
      <w:r w:rsidR="007732B6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(Gray, 1</w:t>
      </w:r>
      <w:r w:rsidR="00A50BFB">
        <w:rPr>
          <w:rFonts w:ascii="Times New Roman" w:hAnsi="Times New Roman" w:cs="Times New Roman"/>
          <w:sz w:val="24"/>
          <w:szCs w:val="24"/>
          <w:lang w:eastAsia="en-GB" w:bidi="ta-IN"/>
        </w:rPr>
        <w:t>979</w:t>
      </w:r>
      <w:r w:rsidR="007732B6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). In this theoretical scheme, </w:t>
      </w: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introversion was associated with </w:t>
      </w:r>
      <w:r w:rsidR="00E6425A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a </w:t>
      </w: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“weak” nervous system and extraverts with a “strong” one </w:t>
      </w: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lastRenderedPageBreak/>
        <w:t xml:space="preserve">(it is for this reason why introverts are </w:t>
      </w:r>
      <w:r w:rsidR="00E6425A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said to be </w:t>
      </w: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more vulnerable to clinical disorders of the internalising type, i.e., anxiety, fear, depression, OCD, and so on).</w:t>
      </w:r>
      <w:r w:rsidR="00236EAC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</w:t>
      </w:r>
      <w:r w:rsidR="00555AAB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According to Pavlov</w:t>
      </w:r>
      <w:r w:rsidR="00236EAC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, the point at which </w:t>
      </w:r>
      <w:r w:rsidR="00555AAB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TMI “shutdown” </w:t>
      </w:r>
      <w:r w:rsidR="00236EAC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occurs </w:t>
      </w:r>
      <w:r w:rsidR="00555AAB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represents the fundamental difference in personality between people.</w:t>
      </w:r>
      <w:r w:rsidR="00E838A7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</w:t>
      </w:r>
    </w:p>
    <w:p w:rsidR="00236EAC" w:rsidRPr="001A571E" w:rsidRDefault="00236EAC" w:rsidP="001A571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eastAsia="en-GB" w:bidi="ta-IN"/>
        </w:rPr>
      </w:pPr>
    </w:p>
    <w:p w:rsidR="00555AAB" w:rsidRPr="001A571E" w:rsidRDefault="00236EAC" w:rsidP="001A571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eastAsia="en-GB" w:bidi="ta-IN"/>
        </w:rPr>
      </w:pP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Hans Eysenck </w:t>
      </w:r>
      <w:r w:rsidR="007732B6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(1967) </w:t>
      </w: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employed TMI-related notions to account for </w:t>
      </w:r>
      <w:r w:rsidR="00E6425A">
        <w:rPr>
          <w:rFonts w:ascii="Times New Roman" w:hAnsi="Times New Roman" w:cs="Times New Roman"/>
          <w:sz w:val="24"/>
          <w:szCs w:val="24"/>
          <w:lang w:eastAsia="en-GB" w:bidi="ta-IN"/>
        </w:rPr>
        <w:t>the systematic relationship</w:t>
      </w:r>
      <w:r w:rsidR="00D661C0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between introversion-extraversion and a wide range of behaviours.</w:t>
      </w:r>
      <w:r w:rsidR="0009297A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</w:t>
      </w: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His biological theory of personality</w:t>
      </w:r>
      <w:r w:rsidR="00555AAB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</w:t>
      </w: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uses the </w:t>
      </w:r>
      <w:r w:rsidR="00555AAB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inverted-U curve</w:t>
      </w: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- </w:t>
      </w:r>
      <w:r w:rsidR="00555AAB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with level of induced arousal</w:t>
      </w: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/drive</w:t>
      </w:r>
      <w:r w:rsidR="00555AAB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and</w:t>
      </w:r>
      <w:r w:rsidR="00B854D9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performance </w:t>
      </w:r>
      <w:r w:rsidR="00555AAB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on the vertical axis</w:t>
      </w: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and level of stimulus strength</w:t>
      </w:r>
      <w:r w:rsidR="00B854D9">
        <w:rPr>
          <w:rFonts w:ascii="Times New Roman" w:hAnsi="Times New Roman" w:cs="Times New Roman"/>
          <w:sz w:val="24"/>
          <w:szCs w:val="24"/>
          <w:lang w:eastAsia="en-GB" w:bidi="ta-IN"/>
        </w:rPr>
        <w:t>/magnitude</w:t>
      </w:r>
      <w:r w:rsidR="00555AAB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on the horizontal axis</w:t>
      </w: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– to show the curve </w:t>
      </w:r>
      <w:r w:rsidR="00555AAB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shifted to the left</w:t>
      </w:r>
      <w:r w:rsidR="00B854D9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for introverts </w:t>
      </w: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and the curve shifted to the right for </w:t>
      </w:r>
      <w:r w:rsidR="00555AAB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extravert</w:t>
      </w: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s</w:t>
      </w:r>
      <w:r w:rsidR="00B854D9">
        <w:rPr>
          <w:rFonts w:ascii="Times New Roman" w:hAnsi="Times New Roman" w:cs="Times New Roman"/>
          <w:sz w:val="24"/>
          <w:szCs w:val="24"/>
          <w:lang w:eastAsia="en-GB" w:bidi="ta-IN"/>
        </w:rPr>
        <w:t>, both</w:t>
      </w:r>
      <w:r w:rsidR="00B854D9" w:rsidRPr="00B854D9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</w:t>
      </w:r>
      <w:r w:rsidR="00B854D9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relative to ambiverts</w:t>
      </w:r>
      <w:r w:rsidR="00555AAB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. A crucial point to bear in mind is that the introvert is optimally aroused </w:t>
      </w:r>
      <w:r w:rsidR="00555AAB" w:rsidRPr="001A571E">
        <w:rPr>
          <w:rFonts w:ascii="Times New Roman" w:hAnsi="Times New Roman" w:cs="Times New Roman"/>
          <w:i/>
          <w:iCs/>
          <w:sz w:val="24"/>
          <w:szCs w:val="24"/>
          <w:lang w:eastAsia="en-GB" w:bidi="ta-IN"/>
        </w:rPr>
        <w:t>only</w:t>
      </w:r>
      <w:r w:rsidR="00555AAB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at </w:t>
      </w:r>
      <w:r w:rsidR="00E6425A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a </w:t>
      </w:r>
      <w:r w:rsidR="00555AAB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low level of stimulus intensity, as compared to the extravert</w:t>
      </w:r>
      <w:r w:rsidR="007732B6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, who is optimally aroused at </w:t>
      </w:r>
      <w:r w:rsidR="00E6425A">
        <w:rPr>
          <w:rFonts w:ascii="Times New Roman" w:hAnsi="Times New Roman" w:cs="Times New Roman"/>
          <w:sz w:val="24"/>
          <w:szCs w:val="24"/>
          <w:lang w:eastAsia="en-GB" w:bidi="ta-IN"/>
        </w:rPr>
        <w:t>a higher level</w:t>
      </w:r>
      <w:r w:rsidR="007732B6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of intensity</w:t>
      </w:r>
      <w:r w:rsidR="00555AAB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. Therefore, </w:t>
      </w:r>
      <w:r w:rsidR="00C84D23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under low stimulation (e.g., quiet or placebo) introverts are more aroused/arousable than extraverts, but under high stimulation (e.g., noise or caffeine), introverts experience over-arousal which, with the evocation of TMI, leads to lower increments in arousal and </w:t>
      </w:r>
      <w:r w:rsidR="00C84D23" w:rsidRPr="001A571E">
        <w:rPr>
          <w:rFonts w:ascii="Times New Roman" w:hAnsi="Times New Roman" w:cs="Times New Roman"/>
          <w:i/>
          <w:iCs/>
          <w:sz w:val="24"/>
          <w:szCs w:val="24"/>
          <w:lang w:eastAsia="en-GB" w:bidi="ta-IN"/>
        </w:rPr>
        <w:t>actual lower</w:t>
      </w:r>
      <w:r w:rsidR="007732B6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arousal. This latter effect </w:t>
      </w:r>
      <w:r w:rsidR="00C84D23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may seem paradoxical, but there is good experimental evidence</w:t>
      </w:r>
      <w:r w:rsidR="007732B6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for it (Corr, Pickering &amp; Gray,</w:t>
      </w:r>
      <w:r w:rsidR="007A0B8C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1995</w:t>
      </w:r>
      <w:r w:rsidR="007732B6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)</w:t>
      </w:r>
      <w:r w:rsidR="00C84D23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. Something very similar is seen in the ‘paradoxical’ effects of caffeine and amphetamine, which in some people </w:t>
      </w:r>
      <w:r w:rsidR="0009297A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(</w:t>
      </w:r>
      <w:r w:rsidR="0009297A" w:rsidRPr="001A571E">
        <w:rPr>
          <w:rFonts w:ascii="Times New Roman" w:hAnsi="Times New Roman" w:cs="Times New Roman"/>
          <w:i/>
          <w:sz w:val="24"/>
          <w:szCs w:val="24"/>
          <w:lang w:eastAsia="en-GB" w:bidi="ta-IN"/>
        </w:rPr>
        <w:t>ex hypothesi</w:t>
      </w:r>
      <w:r w:rsidR="0009297A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, already-aroused introverts) </w:t>
      </w:r>
      <w:r w:rsidR="00C84D23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can be sedating</w:t>
      </w:r>
      <w:r w:rsidR="007732B6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(for discussion of this literature, see a biography of Eysenck, Corr, 2016)</w:t>
      </w:r>
      <w:r w:rsidR="00C84D23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.</w:t>
      </w:r>
      <w:r w:rsidR="0009297A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</w:t>
      </w:r>
    </w:p>
    <w:p w:rsidR="00AD0472" w:rsidRPr="001A571E" w:rsidRDefault="00AD0472" w:rsidP="001A571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eastAsia="en-GB" w:bidi="ta-IN"/>
        </w:rPr>
      </w:pPr>
    </w:p>
    <w:p w:rsidR="007732B6" w:rsidRPr="001A571E" w:rsidRDefault="003F77DD" w:rsidP="001A571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i/>
          <w:sz w:val="24"/>
          <w:szCs w:val="24"/>
          <w:lang w:eastAsia="en-GB" w:bidi="ta-IN"/>
        </w:rPr>
      </w:pPr>
      <w:r w:rsidRPr="001A571E">
        <w:rPr>
          <w:rFonts w:ascii="Times New Roman" w:hAnsi="Times New Roman" w:cs="Times New Roman"/>
          <w:i/>
          <w:sz w:val="24"/>
          <w:szCs w:val="24"/>
          <w:lang w:eastAsia="en-GB" w:bidi="ta-IN"/>
        </w:rPr>
        <w:t>Personality and Drugs</w:t>
      </w:r>
    </w:p>
    <w:p w:rsidR="00555AAB" w:rsidRPr="001A571E" w:rsidRDefault="00555AAB" w:rsidP="001A571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eastAsia="en-GB" w:bidi="ta-IN"/>
        </w:rPr>
      </w:pP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In relation to the effects of alcohol, ingestion of a sufficient amount leads the introvert to behave in a more extraverted manner because, according to Eysenck’s theory, they are now less aroused and, thus, seek by beha</w:t>
      </w:r>
      <w:r w:rsidR="00832684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vioural means to increase </w:t>
      </w: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external stimulation to bring </w:t>
      </w: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lastRenderedPageBreak/>
        <w:t>them back to their preferred (optimal) level of arousal, which they find hedonically satisfying. Conversely, a stimulant drug (e.g., caffeine) taken by an extravert should lead them to behave more like an introvert because, accordin</w:t>
      </w:r>
      <w:r w:rsidR="00E6425A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g to Eysenck’s theory, they </w:t>
      </w: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have become over-aroused and now are motivated to shy away from further (hedonically dissatisfying) stimulation. </w:t>
      </w:r>
    </w:p>
    <w:p w:rsidR="00AD0472" w:rsidRPr="001A571E" w:rsidRDefault="00AD0472" w:rsidP="001A571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eastAsia="en-GB" w:bidi="ta-IN"/>
        </w:rPr>
      </w:pPr>
    </w:p>
    <w:p w:rsidR="00C84D23" w:rsidRPr="001A571E" w:rsidRDefault="003F77DD" w:rsidP="001A571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eastAsia="en-GB" w:bidi="ta-IN"/>
        </w:rPr>
      </w:pP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I</w:t>
      </w:r>
      <w:r w:rsidR="0009297A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t is interesting to note that the recommended pharmacological</w:t>
      </w: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treatment</w:t>
      </w:r>
      <w:r w:rsidR="0009297A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for behavioural hyperactivity (e.g., ADHD) in children is </w:t>
      </w:r>
      <w:r w:rsidR="0009297A" w:rsidRPr="001A571E">
        <w:rPr>
          <w:rFonts w:ascii="Times New Roman" w:hAnsi="Times New Roman" w:cs="Times New Roman"/>
          <w:i/>
          <w:sz w:val="24"/>
          <w:szCs w:val="24"/>
          <w:lang w:eastAsia="en-GB" w:bidi="ta-IN"/>
        </w:rPr>
        <w:t>stimulant</w:t>
      </w:r>
      <w:r w:rsidR="0009297A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med</w:t>
      </w: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ication with Ritalin, which </w:t>
      </w:r>
      <w:r w:rsidR="0062171D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is </w:t>
      </w: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related to amphetamine. </w:t>
      </w:r>
      <w:r w:rsidR="0009297A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One suggestion is that drug-induced brain over-s</w:t>
      </w:r>
      <w:r w:rsidR="00AD0472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timulation evokes TMI and, thereby, reduction in behavioural activity</w:t>
      </w: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because it makes the hyperactive, inattentive child more introver</w:t>
      </w:r>
      <w:r w:rsidR="00832684">
        <w:rPr>
          <w:rFonts w:ascii="Times New Roman" w:hAnsi="Times New Roman" w:cs="Times New Roman"/>
          <w:sz w:val="24"/>
          <w:szCs w:val="24"/>
          <w:lang w:eastAsia="en-GB" w:bidi="ta-IN"/>
        </w:rPr>
        <w:t>ted, and thus stimulus shy</w:t>
      </w: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. </w:t>
      </w:r>
      <w:r w:rsidR="00AD0472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Clearly, there may be </w:t>
      </w: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other </w:t>
      </w:r>
      <w:r w:rsidR="00555AAB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ways such stim</w:t>
      </w:r>
      <w:r w:rsidR="00AD0472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ulant medication </w:t>
      </w: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works</w:t>
      </w:r>
      <w:r w:rsidR="00AD0472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, but it is remarkable that </w:t>
      </w:r>
      <w:r w:rsidR="00AD0472" w:rsidRPr="00AE649B">
        <w:rPr>
          <w:rFonts w:ascii="Times New Roman" w:hAnsi="Times New Roman" w:cs="Times New Roman"/>
          <w:i/>
          <w:sz w:val="24"/>
          <w:szCs w:val="24"/>
          <w:lang w:eastAsia="en-GB" w:bidi="ta-IN"/>
        </w:rPr>
        <w:t>hyperactivity</w:t>
      </w:r>
      <w:r w:rsidR="00AD0472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can be treated with a </w:t>
      </w:r>
      <w:r w:rsidR="00AD0472" w:rsidRPr="00AE649B">
        <w:rPr>
          <w:rFonts w:ascii="Times New Roman" w:hAnsi="Times New Roman" w:cs="Times New Roman"/>
          <w:i/>
          <w:sz w:val="24"/>
          <w:szCs w:val="24"/>
          <w:lang w:eastAsia="en-GB" w:bidi="ta-IN"/>
        </w:rPr>
        <w:t>stimulant</w:t>
      </w:r>
      <w:r w:rsidR="00AD0472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drug and th</w:t>
      </w:r>
      <w:r w:rsidR="00832684">
        <w:rPr>
          <w:rFonts w:ascii="Times New Roman" w:hAnsi="Times New Roman" w:cs="Times New Roman"/>
          <w:sz w:val="24"/>
          <w:szCs w:val="24"/>
          <w:lang w:eastAsia="en-GB" w:bidi="ta-IN"/>
        </w:rPr>
        <w:t>is is what TMI-inspired theory</w:t>
      </w:r>
      <w:r w:rsidR="00AD0472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predi</w:t>
      </w:r>
      <w:r w:rsidR="00AE649B">
        <w:rPr>
          <w:rFonts w:ascii="Times New Roman" w:hAnsi="Times New Roman" w:cs="Times New Roman"/>
          <w:sz w:val="24"/>
          <w:szCs w:val="24"/>
          <w:lang w:eastAsia="en-GB" w:bidi="ta-IN"/>
        </w:rPr>
        <w:t>ct</w:t>
      </w:r>
      <w:r w:rsidR="00832684">
        <w:rPr>
          <w:rFonts w:ascii="Times New Roman" w:hAnsi="Times New Roman" w:cs="Times New Roman"/>
          <w:sz w:val="24"/>
          <w:szCs w:val="24"/>
          <w:lang w:eastAsia="en-GB" w:bidi="ta-IN"/>
        </w:rPr>
        <w:t>s</w:t>
      </w:r>
      <w:r w:rsidR="00AE649B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– the greater attentiveness of ADHD children under Ritalin may be cited as further evidence that the drug is moving them along the personality dimension in the direction of introverted behaviour.</w:t>
      </w:r>
    </w:p>
    <w:p w:rsidR="00AD0472" w:rsidRPr="001A571E" w:rsidRDefault="00006A2B" w:rsidP="001A571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  <w:lang w:eastAsia="en-GB" w:bidi="ta-IN"/>
        </w:rPr>
      </w:pPr>
      <w:r w:rsidRPr="001A571E">
        <w:rPr>
          <w:rFonts w:ascii="Times New Roman" w:hAnsi="Times New Roman" w:cs="Times New Roman"/>
          <w:b/>
          <w:sz w:val="24"/>
          <w:szCs w:val="24"/>
          <w:lang w:eastAsia="en-GB" w:bidi="ta-IN"/>
        </w:rPr>
        <w:t>TMI Phases</w:t>
      </w:r>
    </w:p>
    <w:p w:rsidR="0009297A" w:rsidRPr="001A571E" w:rsidRDefault="0051595E" w:rsidP="001A571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eastAsia="en-GB" w:bidi="ta-IN"/>
        </w:rPr>
      </w:pP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Pavlov identified three </w:t>
      </w:r>
      <w:r w:rsidR="00551AFD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discrete </w:t>
      </w: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TMI-related phases.</w:t>
      </w:r>
    </w:p>
    <w:p w:rsidR="0051595E" w:rsidRPr="001A571E" w:rsidRDefault="0051595E" w:rsidP="001A571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eastAsia="en-GB" w:bidi="ta-IN"/>
        </w:rPr>
      </w:pPr>
      <w:r w:rsidRPr="001A571E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en-GB"/>
        </w:rPr>
        <w:t>E</w:t>
      </w:r>
      <w:r w:rsidR="00C510C2" w:rsidRPr="001A571E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en-GB"/>
        </w:rPr>
        <w:t>quivalent phase</w:t>
      </w:r>
      <w:r w:rsidR="00C510C2" w:rsidRPr="001A571E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: </w:t>
      </w:r>
      <w:r w:rsidRPr="001A571E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This first phase is where the strength of the </w:t>
      </w:r>
      <w:r w:rsidR="00C510C2" w:rsidRPr="001A571E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response </w:t>
      </w:r>
      <w:r w:rsidRPr="001A571E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monotonically </w:t>
      </w:r>
      <w:r w:rsidR="00C510C2" w:rsidRPr="001A571E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matches the </w:t>
      </w:r>
      <w:r w:rsidRPr="001A571E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s</w:t>
      </w:r>
      <w:r w:rsidR="00AD0472" w:rsidRPr="001A571E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trength of the stimulus, and </w:t>
      </w:r>
      <w:r w:rsidR="00006A2B" w:rsidRPr="001A571E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it </w:t>
      </w:r>
      <w:r w:rsidRPr="001A571E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is adaptive;</w:t>
      </w:r>
    </w:p>
    <w:p w:rsidR="00AD0472" w:rsidRPr="001A571E" w:rsidRDefault="00AD0472" w:rsidP="001A571E">
      <w:pPr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 w:cs="Times New Roman"/>
          <w:sz w:val="24"/>
          <w:szCs w:val="24"/>
          <w:lang w:eastAsia="en-GB" w:bidi="ta-IN"/>
        </w:rPr>
      </w:pPr>
    </w:p>
    <w:p w:rsidR="0051595E" w:rsidRPr="001A571E" w:rsidRDefault="0051595E" w:rsidP="001A571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eastAsia="en-GB" w:bidi="ta-IN"/>
        </w:rPr>
      </w:pPr>
      <w:r w:rsidRPr="001A571E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en-GB"/>
        </w:rPr>
        <w:t>P</w:t>
      </w:r>
      <w:r w:rsidR="00C510C2" w:rsidRPr="001A571E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en-GB"/>
        </w:rPr>
        <w:t>aradoxical phase</w:t>
      </w:r>
      <w:r w:rsidR="00C510C2" w:rsidRPr="001A571E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: </w:t>
      </w:r>
      <w:r w:rsidRPr="001A571E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This second phase, also known as ‘quantity reversal’, is seen in the breakdown of the orderly relationship between </w:t>
      </w:r>
      <w:r w:rsidR="00006A2B" w:rsidRPr="001A571E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the strengths of the </w:t>
      </w:r>
      <w:r w:rsidRPr="001A571E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stimulus and response (e.g., </w:t>
      </w:r>
      <w:r w:rsidR="00006A2B" w:rsidRPr="001A571E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when increas</w:t>
      </w:r>
      <w:r w:rsidR="0062171D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es in stimulus strength</w:t>
      </w:r>
      <w:r w:rsidRPr="001A571E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produce smaller respons</w:t>
      </w:r>
      <w:r w:rsidR="00AD0472" w:rsidRPr="001A571E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es)</w:t>
      </w:r>
      <w:r w:rsidR="00551AFD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– this has already been discussed above</w:t>
      </w:r>
      <w:r w:rsidR="00AD0472" w:rsidRPr="001A571E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;</w:t>
      </w:r>
    </w:p>
    <w:p w:rsidR="00AD0472" w:rsidRPr="001A571E" w:rsidRDefault="00AD0472" w:rsidP="001A571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eastAsia="en-GB" w:bidi="ta-IN"/>
        </w:rPr>
      </w:pPr>
    </w:p>
    <w:p w:rsidR="007233A1" w:rsidRDefault="0051595E" w:rsidP="001A571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eastAsia="en-GB" w:bidi="ta-IN"/>
        </w:rPr>
      </w:pPr>
      <w:r w:rsidRPr="001A571E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en-GB"/>
        </w:rPr>
        <w:lastRenderedPageBreak/>
        <w:t>U</w:t>
      </w:r>
      <w:r w:rsidR="00C510C2" w:rsidRPr="001A571E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en-GB"/>
        </w:rPr>
        <w:t>ltra-paradoxical</w:t>
      </w:r>
      <w:r w:rsidRPr="001A571E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: T</w:t>
      </w:r>
      <w:r w:rsidR="00C510C2" w:rsidRPr="001A571E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he </w:t>
      </w:r>
      <w:r w:rsidRPr="001A571E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last </w:t>
      </w:r>
      <w:r w:rsidR="00C510C2" w:rsidRPr="001A571E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stage,</w:t>
      </w:r>
      <w:r w:rsidRPr="001A571E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also known as ‘quality reversal’, is seen when positive stimuli lead to a n</w:t>
      </w:r>
      <w:r w:rsidR="00AD0472" w:rsidRPr="001A571E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egative response</w:t>
      </w:r>
      <w:r w:rsidR="00006A2B" w:rsidRPr="001A571E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,</w:t>
      </w:r>
      <w:r w:rsidR="00A14D67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and vice versa. T</w:t>
      </w:r>
      <w:r w:rsidR="00AD0472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his has been subject </w:t>
      </w:r>
      <w:r w:rsidR="007233A1">
        <w:rPr>
          <w:rFonts w:ascii="Times New Roman" w:hAnsi="Times New Roman" w:cs="Times New Roman"/>
          <w:sz w:val="24"/>
          <w:szCs w:val="24"/>
          <w:lang w:eastAsia="en-GB" w:bidi="ta-IN"/>
        </w:rPr>
        <w:t>to much speculation as a technique</w:t>
      </w:r>
      <w:r w:rsidR="00AD0472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of interrogation and occasional reports indicate that it has been attempted (e.g., interrogation and political conversion of American GIs in Korea in the 1950s). The biological psychiatrist, William Sargant</w:t>
      </w:r>
      <w:r w:rsidR="00006A2B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(1957)</w:t>
      </w:r>
      <w:r w:rsidR="00AD0472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, used these Pavlovian techniques in his clinical practice, and </w:t>
      </w:r>
      <w:r w:rsidR="007233A1">
        <w:rPr>
          <w:rFonts w:ascii="Times New Roman" w:hAnsi="Times New Roman" w:cs="Times New Roman"/>
          <w:sz w:val="24"/>
          <w:szCs w:val="24"/>
          <w:lang w:eastAsia="en-GB" w:bidi="ta-IN"/>
        </w:rPr>
        <w:t>he wrote</w:t>
      </w:r>
      <w:r w:rsidR="00AD0472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extensively on the</w:t>
      </w:r>
      <w:r w:rsidR="005A7E9B">
        <w:rPr>
          <w:rFonts w:ascii="Times New Roman" w:hAnsi="Times New Roman" w:cs="Times New Roman"/>
          <w:sz w:val="24"/>
          <w:szCs w:val="24"/>
          <w:lang w:eastAsia="en-GB" w:bidi="ta-IN"/>
        </w:rPr>
        <w:t>ir use in “brain washing”, of the political</w:t>
      </w:r>
      <w:r w:rsidR="002D5F48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and religious</w:t>
      </w:r>
      <w:r w:rsidR="007233A1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type</w:t>
      </w:r>
      <w:r w:rsidR="002D5F48">
        <w:rPr>
          <w:rFonts w:ascii="Times New Roman" w:hAnsi="Times New Roman" w:cs="Times New Roman"/>
          <w:sz w:val="24"/>
          <w:szCs w:val="24"/>
          <w:lang w:eastAsia="en-GB" w:bidi="ta-IN"/>
        </w:rPr>
        <w:t>s.</w:t>
      </w:r>
    </w:p>
    <w:p w:rsidR="007233A1" w:rsidRPr="007233A1" w:rsidRDefault="007233A1" w:rsidP="007233A1">
      <w:pPr>
        <w:pStyle w:val="ListParagraph"/>
        <w:rPr>
          <w:rFonts w:ascii="Times New Roman" w:hAnsi="Times New Roman" w:cs="Times New Roman"/>
          <w:sz w:val="24"/>
          <w:szCs w:val="24"/>
          <w:lang w:eastAsia="en-GB" w:bidi="ta-IN"/>
        </w:rPr>
      </w:pPr>
    </w:p>
    <w:p w:rsidR="00FB64BF" w:rsidRPr="000B484E" w:rsidRDefault="00050F68" w:rsidP="007233A1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iCs/>
          <w:sz w:val="24"/>
          <w:szCs w:val="24"/>
          <w:lang w:val="en" w:eastAsia="en-GB"/>
        </w:rPr>
      </w:pPr>
      <w:r w:rsidRPr="007233A1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In the case of interrogation, it is hoped that this “breaking-down” process leads to truth and lies becoming confused, and with the </w:t>
      </w:r>
      <w:r w:rsidRPr="007233A1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en-GB"/>
        </w:rPr>
        <w:t xml:space="preserve">ultra-paradoxical </w:t>
      </w:r>
      <w:r w:rsidRPr="007233A1">
        <w:rPr>
          <w:rFonts w:ascii="Times New Roman" w:eastAsia="Times New Roman" w:hAnsi="Times New Roman" w:cs="Times New Roman"/>
          <w:iCs/>
          <w:sz w:val="24"/>
          <w:szCs w:val="24"/>
          <w:lang w:val="en" w:eastAsia="en-GB"/>
        </w:rPr>
        <w:t xml:space="preserve">process </w:t>
      </w:r>
      <w:r w:rsidR="007233A1">
        <w:rPr>
          <w:rFonts w:ascii="Times New Roman" w:eastAsia="Times New Roman" w:hAnsi="Times New Roman" w:cs="Times New Roman"/>
          <w:iCs/>
          <w:sz w:val="24"/>
          <w:szCs w:val="24"/>
          <w:lang w:val="en" w:eastAsia="en-GB"/>
        </w:rPr>
        <w:t xml:space="preserve">leading to an unintentional </w:t>
      </w:r>
      <w:r w:rsidRPr="007233A1">
        <w:rPr>
          <w:rFonts w:ascii="Times New Roman" w:eastAsia="Times New Roman" w:hAnsi="Times New Roman" w:cs="Times New Roman"/>
          <w:iCs/>
          <w:sz w:val="24"/>
          <w:szCs w:val="24"/>
          <w:lang w:val="en" w:eastAsia="en-GB"/>
        </w:rPr>
        <w:t xml:space="preserve">revealing </w:t>
      </w:r>
      <w:r w:rsidR="003C2196" w:rsidRPr="007233A1">
        <w:rPr>
          <w:rFonts w:ascii="Times New Roman" w:eastAsia="Times New Roman" w:hAnsi="Times New Roman" w:cs="Times New Roman"/>
          <w:iCs/>
          <w:sz w:val="24"/>
          <w:szCs w:val="24"/>
          <w:lang w:val="en" w:eastAsia="en-GB"/>
        </w:rPr>
        <w:t xml:space="preserve">of </w:t>
      </w:r>
      <w:r w:rsidRPr="007233A1">
        <w:rPr>
          <w:rFonts w:ascii="Times New Roman" w:eastAsia="Times New Roman" w:hAnsi="Times New Roman" w:cs="Times New Roman"/>
          <w:iCs/>
          <w:sz w:val="24"/>
          <w:szCs w:val="24"/>
          <w:lang w:val="en" w:eastAsia="en-GB"/>
        </w:rPr>
        <w:t>the truth.</w:t>
      </w:r>
      <w:r w:rsidR="003C2196" w:rsidRPr="007233A1">
        <w:rPr>
          <w:rFonts w:ascii="Times New Roman" w:eastAsia="Times New Roman" w:hAnsi="Times New Roman" w:cs="Times New Roman"/>
          <w:iCs/>
          <w:sz w:val="24"/>
          <w:szCs w:val="24"/>
          <w:lang w:val="en" w:eastAsia="en-GB"/>
        </w:rPr>
        <w:t xml:space="preserve"> In political “brain washing” the intention is to </w:t>
      </w:r>
      <w:r w:rsidR="000B484E">
        <w:rPr>
          <w:rFonts w:ascii="Times New Roman" w:eastAsia="Times New Roman" w:hAnsi="Times New Roman" w:cs="Times New Roman"/>
          <w:iCs/>
          <w:sz w:val="24"/>
          <w:szCs w:val="24"/>
          <w:lang w:val="en" w:eastAsia="en-GB"/>
        </w:rPr>
        <w:t xml:space="preserve">generate such a degree of </w:t>
      </w:r>
      <w:r w:rsidR="003C2196" w:rsidRPr="007233A1">
        <w:rPr>
          <w:rFonts w:ascii="Times New Roman" w:eastAsia="Times New Roman" w:hAnsi="Times New Roman" w:cs="Times New Roman"/>
          <w:iCs/>
          <w:sz w:val="24"/>
          <w:szCs w:val="24"/>
          <w:lang w:val="en" w:eastAsia="en-GB"/>
        </w:rPr>
        <w:t xml:space="preserve">psychological conflict that </w:t>
      </w:r>
      <w:r w:rsidR="000B484E">
        <w:rPr>
          <w:rFonts w:ascii="Times New Roman" w:eastAsia="Times New Roman" w:hAnsi="Times New Roman" w:cs="Times New Roman"/>
          <w:iCs/>
          <w:sz w:val="24"/>
          <w:szCs w:val="24"/>
          <w:lang w:val="en" w:eastAsia="en-GB"/>
        </w:rPr>
        <w:t xml:space="preserve">relief (i.e., conversion to new ideas) is readily accepted, accommodated and </w:t>
      </w:r>
      <w:r w:rsidR="003C2196" w:rsidRPr="007233A1">
        <w:rPr>
          <w:rFonts w:ascii="Times New Roman" w:eastAsia="Times New Roman" w:hAnsi="Times New Roman" w:cs="Times New Roman"/>
          <w:iCs/>
          <w:sz w:val="24"/>
          <w:szCs w:val="24"/>
          <w:lang w:val="en" w:eastAsia="en-GB"/>
        </w:rPr>
        <w:t xml:space="preserve">assimilated into the reconstructed self. It is for this reason, special operation soldiers are trained not to engage with </w:t>
      </w:r>
      <w:r w:rsidR="007233A1">
        <w:rPr>
          <w:rFonts w:ascii="Times New Roman" w:eastAsia="Times New Roman" w:hAnsi="Times New Roman" w:cs="Times New Roman"/>
          <w:iCs/>
          <w:sz w:val="24"/>
          <w:szCs w:val="24"/>
          <w:lang w:val="en" w:eastAsia="en-GB"/>
        </w:rPr>
        <w:t xml:space="preserve">the process of </w:t>
      </w:r>
      <w:r w:rsidR="003C2196" w:rsidRPr="007233A1">
        <w:rPr>
          <w:rFonts w:ascii="Times New Roman" w:eastAsia="Times New Roman" w:hAnsi="Times New Roman" w:cs="Times New Roman"/>
          <w:iCs/>
          <w:sz w:val="24"/>
          <w:szCs w:val="24"/>
          <w:lang w:val="en" w:eastAsia="en-GB"/>
        </w:rPr>
        <w:t xml:space="preserve">interrogation, </w:t>
      </w:r>
      <w:r w:rsidR="009E22D3" w:rsidRPr="007233A1">
        <w:rPr>
          <w:rFonts w:ascii="Times New Roman" w:eastAsia="Times New Roman" w:hAnsi="Times New Roman" w:cs="Times New Roman"/>
          <w:iCs/>
          <w:sz w:val="24"/>
          <w:szCs w:val="24"/>
          <w:lang w:val="en" w:eastAsia="en-GB"/>
        </w:rPr>
        <w:t xml:space="preserve">and </w:t>
      </w:r>
      <w:r w:rsidR="003C2196" w:rsidRPr="007233A1">
        <w:rPr>
          <w:rFonts w:ascii="Times New Roman" w:eastAsia="Times New Roman" w:hAnsi="Times New Roman" w:cs="Times New Roman"/>
          <w:iCs/>
          <w:sz w:val="24"/>
          <w:szCs w:val="24"/>
          <w:lang w:val="en" w:eastAsia="en-GB"/>
        </w:rPr>
        <w:t xml:space="preserve">especially </w:t>
      </w:r>
      <w:r w:rsidR="009E22D3" w:rsidRPr="007233A1">
        <w:rPr>
          <w:rFonts w:ascii="Times New Roman" w:eastAsia="Times New Roman" w:hAnsi="Times New Roman" w:cs="Times New Roman"/>
          <w:iCs/>
          <w:sz w:val="24"/>
          <w:szCs w:val="24"/>
          <w:lang w:val="en" w:eastAsia="en-GB"/>
        </w:rPr>
        <w:t xml:space="preserve">not to refute ideas put to them which may be the start of the process of TMI-related breakdown and, </w:t>
      </w:r>
      <w:r w:rsidR="000B484E">
        <w:rPr>
          <w:rFonts w:ascii="Times New Roman" w:eastAsia="Times New Roman" w:hAnsi="Times New Roman" w:cs="Times New Roman"/>
          <w:iCs/>
          <w:sz w:val="24"/>
          <w:szCs w:val="24"/>
          <w:lang w:val="en" w:eastAsia="en-GB"/>
        </w:rPr>
        <w:t>potentially</w:t>
      </w:r>
      <w:r w:rsidR="009E22D3" w:rsidRPr="007233A1">
        <w:rPr>
          <w:rFonts w:ascii="Times New Roman" w:eastAsia="Times New Roman" w:hAnsi="Times New Roman" w:cs="Times New Roman"/>
          <w:iCs/>
          <w:sz w:val="24"/>
          <w:szCs w:val="24"/>
          <w:lang w:val="en" w:eastAsia="en-GB"/>
        </w:rPr>
        <w:t xml:space="preserve">, </w:t>
      </w:r>
      <w:r w:rsidR="007233A1">
        <w:rPr>
          <w:rFonts w:ascii="Times New Roman" w:eastAsia="Times New Roman" w:hAnsi="Times New Roman" w:cs="Times New Roman"/>
          <w:iCs/>
          <w:sz w:val="24"/>
          <w:szCs w:val="24"/>
          <w:lang w:val="en" w:eastAsia="en-GB"/>
        </w:rPr>
        <w:t>psychological reconstruction</w:t>
      </w:r>
      <w:r w:rsidR="009E22D3" w:rsidRPr="007233A1">
        <w:rPr>
          <w:rFonts w:ascii="Times New Roman" w:eastAsia="Times New Roman" w:hAnsi="Times New Roman" w:cs="Times New Roman"/>
          <w:iCs/>
          <w:sz w:val="24"/>
          <w:szCs w:val="24"/>
          <w:lang w:val="en" w:eastAsia="en-GB"/>
        </w:rPr>
        <w:t>.</w:t>
      </w:r>
      <w:r w:rsidR="00FB64BF" w:rsidRPr="007233A1">
        <w:rPr>
          <w:rFonts w:ascii="Times New Roman" w:eastAsia="Times New Roman" w:hAnsi="Times New Roman" w:cs="Times New Roman"/>
          <w:iCs/>
          <w:sz w:val="24"/>
          <w:szCs w:val="24"/>
          <w:lang w:val="en" w:eastAsia="en-GB"/>
        </w:rPr>
        <w:t xml:space="preserve"> The potential importance and threat of these psychological techniques have not eluded film makers (e.g., 1960, </w:t>
      </w:r>
      <w:r w:rsidR="00FB64BF" w:rsidRPr="007233A1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Cold War film, </w:t>
      </w:r>
      <w:r w:rsidR="00FB64BF" w:rsidRPr="007233A1">
        <w:rPr>
          <w:rFonts w:ascii="Times New Roman" w:hAnsi="Times New Roman" w:cs="Times New Roman"/>
          <w:i/>
          <w:sz w:val="24"/>
          <w:szCs w:val="24"/>
          <w:lang w:eastAsia="en-GB" w:bidi="ta-IN"/>
        </w:rPr>
        <w:t>The Ipcress File</w:t>
      </w:r>
      <w:r w:rsidR="00FB64BF" w:rsidRPr="007233A1">
        <w:rPr>
          <w:rFonts w:ascii="Times New Roman" w:hAnsi="Times New Roman" w:cs="Times New Roman"/>
          <w:sz w:val="24"/>
          <w:szCs w:val="24"/>
          <w:lang w:eastAsia="en-GB" w:bidi="ta-IN"/>
        </w:rPr>
        <w:t>, staring Michael Caine).</w:t>
      </w:r>
    </w:p>
    <w:p w:rsidR="00FB64BF" w:rsidRPr="001A571E" w:rsidRDefault="00FB64BF" w:rsidP="001A571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eastAsia="en-GB" w:bidi="ta-IN"/>
        </w:rPr>
      </w:pPr>
    </w:p>
    <w:p w:rsidR="00932168" w:rsidRPr="001A571E" w:rsidRDefault="00932168" w:rsidP="001A571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eastAsia="en-GB" w:bidi="ta-IN"/>
        </w:rPr>
      </w:pP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Whether TMI-related notio</w:t>
      </w:r>
      <w:r w:rsidR="00331F0B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ns are </w:t>
      </w:r>
      <w:r w:rsidR="0062171D">
        <w:rPr>
          <w:rFonts w:ascii="Times New Roman" w:hAnsi="Times New Roman" w:cs="Times New Roman"/>
          <w:sz w:val="24"/>
          <w:szCs w:val="24"/>
          <w:lang w:eastAsia="en-GB" w:bidi="ta-IN"/>
        </w:rPr>
        <w:t>merely a conceptual devic</w:t>
      </w:r>
      <w:bookmarkStart w:id="0" w:name="_GoBack"/>
      <w:bookmarkEnd w:id="0"/>
      <w:r w:rsidR="00331F0B">
        <w:rPr>
          <w:rFonts w:ascii="Times New Roman" w:hAnsi="Times New Roman" w:cs="Times New Roman"/>
          <w:sz w:val="24"/>
          <w:szCs w:val="24"/>
          <w:lang w:eastAsia="en-GB" w:bidi="ta-IN"/>
        </w:rPr>
        <w:t>e</w:t>
      </w: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</w:t>
      </w:r>
      <w:r w:rsidR="00331F0B">
        <w:rPr>
          <w:rFonts w:ascii="Times New Roman" w:hAnsi="Times New Roman" w:cs="Times New Roman"/>
          <w:sz w:val="24"/>
          <w:szCs w:val="24"/>
          <w:lang w:eastAsia="en-GB" w:bidi="ta-IN"/>
        </w:rPr>
        <w:t>to think</w:t>
      </w: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about issues related to the </w:t>
      </w:r>
      <w:r w:rsidR="000E4BCC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dynamics of behaviour, </w:t>
      </w: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or whether they represent something more fundamental about the organisation and function</w:t>
      </w:r>
      <w:r w:rsidR="000B484E">
        <w:rPr>
          <w:rFonts w:ascii="Times New Roman" w:hAnsi="Times New Roman" w:cs="Times New Roman"/>
          <w:sz w:val="24"/>
          <w:szCs w:val="24"/>
          <w:lang w:eastAsia="en-GB" w:bidi="ta-IN"/>
        </w:rPr>
        <w:t>s</w:t>
      </w: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of the nervous system, is still not known.</w:t>
      </w:r>
      <w:r w:rsidR="000E4BCC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In any case, TMI is now something of an historical object of curiosity and does not play any significant role any more in psychological or psychiatric thinking – </w:t>
      </w:r>
      <w:r w:rsidR="00331F0B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however, they are reasons to </w:t>
      </w:r>
      <w:r w:rsidR="000E4BCC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believe that it still </w:t>
      </w:r>
      <w:r w:rsidR="000E4BCC" w:rsidRPr="001A571E">
        <w:rPr>
          <w:rFonts w:ascii="Times New Roman" w:hAnsi="Times New Roman" w:cs="Times New Roman"/>
          <w:sz w:val="24"/>
          <w:szCs w:val="24"/>
          <w:lang w:eastAsia="en-GB" w:bidi="ta-IN"/>
        </w:rPr>
        <w:lastRenderedPageBreak/>
        <w:t>represents something important about th</w:t>
      </w:r>
      <w:r w:rsidR="00331F0B">
        <w:rPr>
          <w:rFonts w:ascii="Times New Roman" w:hAnsi="Times New Roman" w:cs="Times New Roman"/>
          <w:sz w:val="24"/>
          <w:szCs w:val="24"/>
          <w:lang w:eastAsia="en-GB" w:bidi="ta-IN"/>
        </w:rPr>
        <w:t>e functional organisation</w:t>
      </w:r>
      <w:r w:rsidR="000E4BCC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of the brain and, thus, the mind.</w:t>
      </w:r>
    </w:p>
    <w:p w:rsidR="00044E19" w:rsidRPr="001A571E" w:rsidRDefault="00331F0B" w:rsidP="001A571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  <w:lang w:eastAsia="en-GB" w:bidi="ta-IN"/>
        </w:rPr>
      </w:pPr>
      <w:r>
        <w:rPr>
          <w:rFonts w:ascii="Times New Roman" w:hAnsi="Times New Roman" w:cs="Times New Roman"/>
          <w:b/>
          <w:sz w:val="24"/>
          <w:szCs w:val="24"/>
          <w:lang w:eastAsia="en-GB" w:bidi="ta-IN"/>
        </w:rPr>
        <w:t>Conclusion</w:t>
      </w:r>
    </w:p>
    <w:p w:rsidR="00F74764" w:rsidRDefault="00F74764" w:rsidP="001A571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eastAsia="en-GB" w:bidi="ta-IN"/>
        </w:rPr>
      </w:pP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Although still something of an elusive concept</w:t>
      </w:r>
      <w:r w:rsidR="009B3E89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,</w:t>
      </w: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TMI does seem to say something important about the relationship between stimulus intensity and the quantity and quality of response. It</w:t>
      </w:r>
      <w:r w:rsidR="00A8007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played</w:t>
      </w: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 a large role in early attempts to develop a biological model of psychiatry based on the extensive work of Ivan Pavlov who did much to forge scientific links between neural processes, personality and psychopathology – the </w:t>
      </w:r>
      <w:r w:rsidR="000B484E">
        <w:rPr>
          <w:rFonts w:ascii="Times New Roman" w:hAnsi="Times New Roman" w:cs="Times New Roman"/>
          <w:sz w:val="24"/>
          <w:szCs w:val="24"/>
          <w:lang w:eastAsia="en-GB" w:bidi="ta-IN"/>
        </w:rPr>
        <w:t>‘experimental psychopathology</w:t>
      </w:r>
      <w:r w:rsidRPr="001A571E">
        <w:rPr>
          <w:rFonts w:ascii="Times New Roman" w:hAnsi="Times New Roman" w:cs="Times New Roman"/>
          <w:sz w:val="24"/>
          <w:szCs w:val="24"/>
          <w:lang w:eastAsia="en-GB" w:bidi="ta-IN"/>
        </w:rPr>
        <w:t>’ he pioneered remains i</w:t>
      </w:r>
      <w:r w:rsidR="009B3E89" w:rsidRPr="001A571E">
        <w:rPr>
          <w:rFonts w:ascii="Times New Roman" w:hAnsi="Times New Roman" w:cs="Times New Roman"/>
          <w:sz w:val="24"/>
          <w:szCs w:val="24"/>
          <w:lang w:eastAsia="en-GB" w:bidi="ta-IN"/>
        </w:rPr>
        <w:t xml:space="preserve">mportant to this day. </w:t>
      </w:r>
    </w:p>
    <w:p w:rsidR="00A8007E" w:rsidRPr="00A8007E" w:rsidRDefault="00A8007E" w:rsidP="001A571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eastAsia="en-GB" w:bidi="ta-IN"/>
        </w:rPr>
      </w:pPr>
    </w:p>
    <w:p w:rsidR="00044E19" w:rsidRPr="001A571E" w:rsidRDefault="00044E19" w:rsidP="001A571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  <w:lang w:eastAsia="en-GB" w:bidi="ta-IN"/>
        </w:rPr>
      </w:pPr>
      <w:r w:rsidRPr="001A571E">
        <w:rPr>
          <w:rFonts w:ascii="Times New Roman" w:hAnsi="Times New Roman" w:cs="Times New Roman"/>
          <w:b/>
          <w:sz w:val="24"/>
          <w:szCs w:val="24"/>
          <w:lang w:eastAsia="en-GB" w:bidi="ta-IN"/>
        </w:rPr>
        <w:t>Cross References:</w:t>
      </w:r>
      <w:r w:rsidR="005B5169" w:rsidRPr="005B516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5B5169">
        <w:rPr>
          <w:rFonts w:ascii="Times New Roman" w:hAnsi="Times New Roman" w:cs="Times New Roman"/>
          <w:iCs/>
          <w:sz w:val="24"/>
          <w:szCs w:val="24"/>
          <w:lang w:val="en-US"/>
        </w:rPr>
        <w:t>Yerkes-Dodson Law; Inverted-U curve</w:t>
      </w:r>
    </w:p>
    <w:p w:rsidR="00044E19" w:rsidRPr="001A571E" w:rsidRDefault="00044E19" w:rsidP="001A571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  <w:lang w:eastAsia="en-GB" w:bidi="ta-IN"/>
        </w:rPr>
      </w:pPr>
    </w:p>
    <w:p w:rsidR="001E2EBC" w:rsidRPr="001A571E" w:rsidRDefault="00044E19" w:rsidP="001A571E">
      <w:pPr>
        <w:spacing w:after="0" w:line="48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1A571E">
        <w:rPr>
          <w:rFonts w:ascii="Times New Roman" w:hAnsi="Times New Roman" w:cs="Times New Roman"/>
          <w:b/>
          <w:sz w:val="24"/>
          <w:szCs w:val="24"/>
          <w:lang w:eastAsia="en-GB" w:bidi="ta-IN"/>
        </w:rPr>
        <w:t>References</w:t>
      </w:r>
    </w:p>
    <w:p w:rsidR="001E2EBC" w:rsidRPr="001A571E" w:rsidRDefault="007A0B8C" w:rsidP="001A571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A571E">
        <w:rPr>
          <w:rFonts w:ascii="Times New Roman" w:hAnsi="Times New Roman" w:cs="Times New Roman"/>
          <w:sz w:val="24"/>
          <w:szCs w:val="24"/>
        </w:rPr>
        <w:t xml:space="preserve">Corr, P. J. (2016). </w:t>
      </w:r>
      <w:r w:rsidRPr="001A571E">
        <w:rPr>
          <w:rStyle w:val="Emphasis"/>
          <w:rFonts w:ascii="Times New Roman" w:hAnsi="Times New Roman" w:cs="Times New Roman"/>
          <w:sz w:val="24"/>
          <w:szCs w:val="24"/>
        </w:rPr>
        <w:t>Hans Eysenck</w:t>
      </w:r>
      <w:r w:rsidRPr="001A571E">
        <w:rPr>
          <w:rFonts w:ascii="Times New Roman" w:hAnsi="Times New Roman" w:cs="Times New Roman"/>
          <w:sz w:val="24"/>
          <w:szCs w:val="24"/>
        </w:rPr>
        <w:t xml:space="preserve">: </w:t>
      </w:r>
      <w:r w:rsidR="00A50BFB">
        <w:rPr>
          <w:rStyle w:val="Emphasis"/>
          <w:rFonts w:ascii="Times New Roman" w:hAnsi="Times New Roman" w:cs="Times New Roman"/>
          <w:sz w:val="24"/>
          <w:szCs w:val="24"/>
        </w:rPr>
        <w:t>A contradictory p</w:t>
      </w:r>
      <w:r w:rsidRPr="001A571E">
        <w:rPr>
          <w:rStyle w:val="Emphasis"/>
          <w:rFonts w:ascii="Times New Roman" w:hAnsi="Times New Roman" w:cs="Times New Roman"/>
          <w:sz w:val="24"/>
          <w:szCs w:val="24"/>
        </w:rPr>
        <w:t xml:space="preserve">sychology </w:t>
      </w:r>
      <w:r w:rsidRPr="001A571E">
        <w:rPr>
          <w:rFonts w:ascii="Times New Roman" w:hAnsi="Times New Roman" w:cs="Times New Roman"/>
          <w:sz w:val="24"/>
          <w:szCs w:val="24"/>
        </w:rPr>
        <w:t>(Mind Shapers series). London: Palgrave.</w:t>
      </w:r>
    </w:p>
    <w:p w:rsidR="000D4F05" w:rsidRPr="001A571E" w:rsidRDefault="000D4F05" w:rsidP="001A571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A571E">
        <w:rPr>
          <w:rFonts w:ascii="Times New Roman" w:hAnsi="Times New Roman" w:cs="Times New Roman"/>
          <w:sz w:val="24"/>
          <w:szCs w:val="24"/>
        </w:rPr>
        <w:t>Corr, P. J.</w:t>
      </w:r>
      <w:r w:rsidR="00536FC3">
        <w:rPr>
          <w:rFonts w:ascii="Times New Roman" w:hAnsi="Times New Roman" w:cs="Times New Roman"/>
          <w:sz w:val="24"/>
          <w:szCs w:val="24"/>
        </w:rPr>
        <w:t>,</w:t>
      </w:r>
      <w:r w:rsidRPr="001A571E">
        <w:rPr>
          <w:rFonts w:ascii="Times New Roman" w:hAnsi="Times New Roman" w:cs="Times New Roman"/>
          <w:sz w:val="24"/>
          <w:szCs w:val="24"/>
        </w:rPr>
        <w:t xml:space="preserve"> &amp; Perkins A. M. (2006). The role of theory in the psychophysiology of personality: From Ivan Pavlov to Jeffrey Gray</w:t>
      </w:r>
      <w:r w:rsidRPr="00536FC3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  <w:r w:rsidRPr="001A571E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1A571E">
        <w:rPr>
          <w:rStyle w:val="Emphasis"/>
          <w:rFonts w:ascii="Times New Roman" w:hAnsi="Times New Roman" w:cs="Times New Roman"/>
          <w:sz w:val="24"/>
          <w:szCs w:val="24"/>
        </w:rPr>
        <w:t>International Journal of Psychophysiology</w:t>
      </w:r>
      <w:r w:rsidRPr="001A571E">
        <w:rPr>
          <w:rFonts w:ascii="Times New Roman" w:hAnsi="Times New Roman" w:cs="Times New Roman"/>
          <w:sz w:val="24"/>
          <w:szCs w:val="24"/>
        </w:rPr>
        <w:t>, 62, 367-376.</w:t>
      </w:r>
    </w:p>
    <w:p w:rsidR="007A0B8C" w:rsidRPr="001A571E" w:rsidRDefault="007A0B8C" w:rsidP="001A571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A571E">
        <w:rPr>
          <w:rFonts w:ascii="Times New Roman" w:hAnsi="Times New Roman" w:cs="Times New Roman"/>
          <w:sz w:val="24"/>
          <w:szCs w:val="24"/>
        </w:rPr>
        <w:t>Corr, P. J., Pickering, A. D.</w:t>
      </w:r>
      <w:r w:rsidR="00536FC3">
        <w:rPr>
          <w:rFonts w:ascii="Times New Roman" w:hAnsi="Times New Roman" w:cs="Times New Roman"/>
          <w:sz w:val="24"/>
          <w:szCs w:val="24"/>
        </w:rPr>
        <w:t>,</w:t>
      </w:r>
      <w:r w:rsidRPr="001A571E">
        <w:rPr>
          <w:rFonts w:ascii="Times New Roman" w:hAnsi="Times New Roman" w:cs="Times New Roman"/>
          <w:sz w:val="24"/>
          <w:szCs w:val="24"/>
        </w:rPr>
        <w:t xml:space="preserve"> &amp; Gray, J. A. (1995). Sociability/impulsivity and caffeine-induced arousal effects: Critical flicker/fusion frequency and procedural learning. </w:t>
      </w:r>
      <w:r w:rsidRPr="001A571E">
        <w:rPr>
          <w:rStyle w:val="Emphasis"/>
          <w:rFonts w:ascii="Times New Roman" w:hAnsi="Times New Roman" w:cs="Times New Roman"/>
          <w:sz w:val="24"/>
          <w:szCs w:val="24"/>
        </w:rPr>
        <w:t>Personality and Individual Differences</w:t>
      </w:r>
      <w:r w:rsidRPr="001A571E">
        <w:rPr>
          <w:rFonts w:ascii="Times New Roman" w:hAnsi="Times New Roman" w:cs="Times New Roman"/>
          <w:sz w:val="24"/>
          <w:szCs w:val="24"/>
        </w:rPr>
        <w:t>, 18, 713-730.</w:t>
      </w:r>
    </w:p>
    <w:p w:rsidR="007A0B8C" w:rsidRDefault="007A0B8C" w:rsidP="001A571E">
      <w:pPr>
        <w:pStyle w:val="EndNoteBibliography"/>
        <w:ind w:left="720" w:hanging="720"/>
      </w:pPr>
      <w:r w:rsidRPr="001A571E">
        <w:t xml:space="preserve">Eysenck, H. J. (1967). </w:t>
      </w:r>
      <w:r w:rsidRPr="001A571E">
        <w:rPr>
          <w:i/>
        </w:rPr>
        <w:t>The biological basis of personality</w:t>
      </w:r>
      <w:r w:rsidRPr="001A571E">
        <w:t>. Springfield, IL: Thomas.</w:t>
      </w:r>
    </w:p>
    <w:p w:rsidR="00A50BFB" w:rsidRPr="001A571E" w:rsidRDefault="00A50BFB" w:rsidP="001A571E">
      <w:pPr>
        <w:pStyle w:val="EndNoteBibliography"/>
        <w:ind w:left="720" w:hanging="720"/>
      </w:pPr>
      <w:r>
        <w:t xml:space="preserve">Gray, J. A. (1979). </w:t>
      </w:r>
      <w:r w:rsidRPr="00A50BFB">
        <w:rPr>
          <w:i/>
        </w:rPr>
        <w:t>Pavlov</w:t>
      </w:r>
      <w:r>
        <w:t xml:space="preserve">. </w:t>
      </w:r>
      <w:r w:rsidR="004B2212">
        <w:t xml:space="preserve">London: </w:t>
      </w:r>
      <w:r>
        <w:t>Fontana.</w:t>
      </w:r>
    </w:p>
    <w:p w:rsidR="00FB64BF" w:rsidRPr="001A571E" w:rsidRDefault="00F22445" w:rsidP="001A571E">
      <w:pPr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1A571E">
        <w:rPr>
          <w:rFonts w:ascii="Times New Roman" w:hAnsi="Times New Roman" w:cs="Times New Roman"/>
          <w:sz w:val="24"/>
          <w:szCs w:val="24"/>
        </w:rPr>
        <w:t>Sarga</w:t>
      </w:r>
      <w:r w:rsidR="00006A2B" w:rsidRPr="001A571E">
        <w:rPr>
          <w:rFonts w:ascii="Times New Roman" w:hAnsi="Times New Roman" w:cs="Times New Roman"/>
          <w:sz w:val="24"/>
          <w:szCs w:val="24"/>
        </w:rPr>
        <w:t xml:space="preserve">nt, W. (1957). </w:t>
      </w:r>
      <w:r w:rsidR="00006A2B" w:rsidRPr="001A571E">
        <w:rPr>
          <w:rFonts w:ascii="Times New Roman" w:hAnsi="Times New Roman" w:cs="Times New Roman"/>
          <w:i/>
          <w:iCs/>
          <w:sz w:val="24"/>
          <w:szCs w:val="24"/>
        </w:rPr>
        <w:t xml:space="preserve">Battle </w:t>
      </w:r>
      <w:r w:rsidR="00A50BFB">
        <w:rPr>
          <w:rFonts w:ascii="Times New Roman" w:hAnsi="Times New Roman" w:cs="Times New Roman"/>
          <w:i/>
          <w:iCs/>
          <w:sz w:val="24"/>
          <w:szCs w:val="24"/>
        </w:rPr>
        <w:t>for the mind: A</w:t>
      </w:r>
      <w:r w:rsidR="00006A2B" w:rsidRPr="001A571E">
        <w:rPr>
          <w:rFonts w:ascii="Times New Roman" w:hAnsi="Times New Roman" w:cs="Times New Roman"/>
          <w:i/>
          <w:iCs/>
          <w:sz w:val="24"/>
          <w:szCs w:val="24"/>
        </w:rPr>
        <w:t xml:space="preserve"> physiology of conversion and brainwashing</w:t>
      </w:r>
      <w:r w:rsidR="00006A2B" w:rsidRPr="001A571E">
        <w:rPr>
          <w:rFonts w:ascii="Times New Roman" w:hAnsi="Times New Roman" w:cs="Times New Roman"/>
          <w:sz w:val="24"/>
          <w:szCs w:val="24"/>
        </w:rPr>
        <w:t>. London: Heinemann.</w:t>
      </w:r>
    </w:p>
    <w:sectPr w:rsidR="00FB64BF" w:rsidRPr="001A57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7BC" w:rsidRDefault="008207BC" w:rsidP="00F51616">
      <w:pPr>
        <w:spacing w:after="0" w:line="240" w:lineRule="auto"/>
      </w:pPr>
      <w:r>
        <w:separator/>
      </w:r>
    </w:p>
  </w:endnote>
  <w:endnote w:type="continuationSeparator" w:id="0">
    <w:p w:rsidR="008207BC" w:rsidRDefault="008207BC" w:rsidP="00F51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7BC" w:rsidRDefault="008207BC" w:rsidP="00F51616">
      <w:pPr>
        <w:spacing w:after="0" w:line="240" w:lineRule="auto"/>
      </w:pPr>
      <w:r>
        <w:separator/>
      </w:r>
    </w:p>
  </w:footnote>
  <w:footnote w:type="continuationSeparator" w:id="0">
    <w:p w:rsidR="008207BC" w:rsidRDefault="008207BC" w:rsidP="00F51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B7F9C"/>
    <w:multiLevelType w:val="multilevel"/>
    <w:tmpl w:val="E848C35C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288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C3545"/>
    <w:multiLevelType w:val="singleLevel"/>
    <w:tmpl w:val="B4B61CE6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0112114"/>
    <w:multiLevelType w:val="hybridMultilevel"/>
    <w:tmpl w:val="7C5AEF4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F12693"/>
    <w:multiLevelType w:val="hybridMultilevel"/>
    <w:tmpl w:val="E848C35C"/>
    <w:lvl w:ilvl="0" w:tplc="3E50FDDA">
      <w:start w:val="1"/>
      <w:numFmt w:val="decimal"/>
      <w:lvlText w:val="%1."/>
      <w:lvlJc w:val="left"/>
      <w:pPr>
        <w:tabs>
          <w:tab w:val="num" w:pos="3240"/>
        </w:tabs>
        <w:ind w:left="3240" w:hanging="28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EB156D"/>
    <w:multiLevelType w:val="hybridMultilevel"/>
    <w:tmpl w:val="C7A6DB62"/>
    <w:lvl w:ilvl="0" w:tplc="E1B8105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9C579F"/>
    <w:multiLevelType w:val="hybridMultilevel"/>
    <w:tmpl w:val="EE6A0FE4"/>
    <w:lvl w:ilvl="0" w:tplc="8F88C9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ED5BE3"/>
    <w:multiLevelType w:val="hybridMultilevel"/>
    <w:tmpl w:val="C3E84970"/>
    <w:lvl w:ilvl="0" w:tplc="A06A9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63149D"/>
    <w:multiLevelType w:val="hybridMultilevel"/>
    <w:tmpl w:val="FBDE11AC"/>
    <w:lvl w:ilvl="0" w:tplc="625E3E2C">
      <w:start w:val="1"/>
      <w:numFmt w:val="decimal"/>
      <w:lvlText w:val="%1."/>
      <w:lvlJc w:val="left"/>
      <w:pPr>
        <w:tabs>
          <w:tab w:val="num" w:pos="3240"/>
        </w:tabs>
        <w:ind w:left="3240" w:hanging="28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E157B2"/>
    <w:multiLevelType w:val="multilevel"/>
    <w:tmpl w:val="2420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2C78E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19D192E"/>
    <w:multiLevelType w:val="multilevel"/>
    <w:tmpl w:val="9E023B7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6552823"/>
    <w:multiLevelType w:val="singleLevel"/>
    <w:tmpl w:val="30D82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6C9F641B"/>
    <w:multiLevelType w:val="hybridMultilevel"/>
    <w:tmpl w:val="1FAE9D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297F86"/>
    <w:multiLevelType w:val="multilevel"/>
    <w:tmpl w:val="32402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800D99"/>
    <w:multiLevelType w:val="hybridMultilevel"/>
    <w:tmpl w:val="ECECBDFA"/>
    <w:lvl w:ilvl="0" w:tplc="AFC6AB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55233A"/>
    <w:multiLevelType w:val="hybridMultilevel"/>
    <w:tmpl w:val="6A96878C"/>
    <w:lvl w:ilvl="0" w:tplc="86CCA2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1"/>
  </w:num>
  <w:num w:numId="5">
    <w:abstractNumId w:val="10"/>
  </w:num>
  <w:num w:numId="6">
    <w:abstractNumId w:val="4"/>
  </w:num>
  <w:num w:numId="7">
    <w:abstractNumId w:val="2"/>
  </w:num>
  <w:num w:numId="8">
    <w:abstractNumId w:val="15"/>
  </w:num>
  <w:num w:numId="9">
    <w:abstractNumId w:val="5"/>
  </w:num>
  <w:num w:numId="10">
    <w:abstractNumId w:val="14"/>
  </w:num>
  <w:num w:numId="11">
    <w:abstractNumId w:val="7"/>
  </w:num>
  <w:num w:numId="12">
    <w:abstractNumId w:val="3"/>
  </w:num>
  <w:num w:numId="13">
    <w:abstractNumId w:val="0"/>
  </w:num>
  <w:num w:numId="14">
    <w:abstractNumId w:val="12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EBC"/>
    <w:rsid w:val="000029A9"/>
    <w:rsid w:val="00003634"/>
    <w:rsid w:val="00003824"/>
    <w:rsid w:val="00005004"/>
    <w:rsid w:val="00006A2B"/>
    <w:rsid w:val="00011BC8"/>
    <w:rsid w:val="00017BE5"/>
    <w:rsid w:val="00017EC6"/>
    <w:rsid w:val="00044E19"/>
    <w:rsid w:val="00050F68"/>
    <w:rsid w:val="000655E1"/>
    <w:rsid w:val="000729FA"/>
    <w:rsid w:val="00083F32"/>
    <w:rsid w:val="0009297A"/>
    <w:rsid w:val="000A2584"/>
    <w:rsid w:val="000B484E"/>
    <w:rsid w:val="000D4F05"/>
    <w:rsid w:val="000D61F5"/>
    <w:rsid w:val="000E4BCC"/>
    <w:rsid w:val="00114711"/>
    <w:rsid w:val="00150D09"/>
    <w:rsid w:val="0018657B"/>
    <w:rsid w:val="0019503E"/>
    <w:rsid w:val="001A2920"/>
    <w:rsid w:val="001A32B3"/>
    <w:rsid w:val="001A571E"/>
    <w:rsid w:val="001C2403"/>
    <w:rsid w:val="001E2EBC"/>
    <w:rsid w:val="001F1668"/>
    <w:rsid w:val="002029DE"/>
    <w:rsid w:val="00211F74"/>
    <w:rsid w:val="00236EAC"/>
    <w:rsid w:val="00262972"/>
    <w:rsid w:val="002A6B9D"/>
    <w:rsid w:val="002B6D53"/>
    <w:rsid w:val="002D5F48"/>
    <w:rsid w:val="002F2CF4"/>
    <w:rsid w:val="00331F0B"/>
    <w:rsid w:val="00335A7B"/>
    <w:rsid w:val="0034126E"/>
    <w:rsid w:val="0037717E"/>
    <w:rsid w:val="003A5D92"/>
    <w:rsid w:val="003B07F6"/>
    <w:rsid w:val="003C2196"/>
    <w:rsid w:val="003F77DD"/>
    <w:rsid w:val="00401093"/>
    <w:rsid w:val="00416383"/>
    <w:rsid w:val="0043356C"/>
    <w:rsid w:val="00444C23"/>
    <w:rsid w:val="00451769"/>
    <w:rsid w:val="00453F33"/>
    <w:rsid w:val="004B2212"/>
    <w:rsid w:val="004C08F4"/>
    <w:rsid w:val="004D1E73"/>
    <w:rsid w:val="004F2865"/>
    <w:rsid w:val="0051595E"/>
    <w:rsid w:val="00536FC3"/>
    <w:rsid w:val="00551AFD"/>
    <w:rsid w:val="00555AAB"/>
    <w:rsid w:val="00561C88"/>
    <w:rsid w:val="005737CB"/>
    <w:rsid w:val="005779ED"/>
    <w:rsid w:val="005A7E9B"/>
    <w:rsid w:val="005B5169"/>
    <w:rsid w:val="005D5208"/>
    <w:rsid w:val="005E1348"/>
    <w:rsid w:val="0062171D"/>
    <w:rsid w:val="00645544"/>
    <w:rsid w:val="006463B4"/>
    <w:rsid w:val="006526BB"/>
    <w:rsid w:val="00694AD1"/>
    <w:rsid w:val="006D5151"/>
    <w:rsid w:val="007233A1"/>
    <w:rsid w:val="007732B6"/>
    <w:rsid w:val="007828E6"/>
    <w:rsid w:val="00793D6D"/>
    <w:rsid w:val="007A0B8C"/>
    <w:rsid w:val="007C54BB"/>
    <w:rsid w:val="007C63BA"/>
    <w:rsid w:val="007C6D84"/>
    <w:rsid w:val="007D1EF3"/>
    <w:rsid w:val="007D2695"/>
    <w:rsid w:val="007D7124"/>
    <w:rsid w:val="007F7A2C"/>
    <w:rsid w:val="0081489D"/>
    <w:rsid w:val="008177A8"/>
    <w:rsid w:val="008207BC"/>
    <w:rsid w:val="00832684"/>
    <w:rsid w:val="00837EBA"/>
    <w:rsid w:val="008602D8"/>
    <w:rsid w:val="00875851"/>
    <w:rsid w:val="008B3C33"/>
    <w:rsid w:val="008C01AE"/>
    <w:rsid w:val="008C400A"/>
    <w:rsid w:val="008D0DE5"/>
    <w:rsid w:val="008D1430"/>
    <w:rsid w:val="008F252C"/>
    <w:rsid w:val="008F7625"/>
    <w:rsid w:val="0092021F"/>
    <w:rsid w:val="009258B6"/>
    <w:rsid w:val="00932168"/>
    <w:rsid w:val="00934CD7"/>
    <w:rsid w:val="00937718"/>
    <w:rsid w:val="00945B90"/>
    <w:rsid w:val="0097442A"/>
    <w:rsid w:val="0097485C"/>
    <w:rsid w:val="009B2707"/>
    <w:rsid w:val="009B3E89"/>
    <w:rsid w:val="009C69E5"/>
    <w:rsid w:val="009D2427"/>
    <w:rsid w:val="009E14B4"/>
    <w:rsid w:val="009E22D3"/>
    <w:rsid w:val="009F1304"/>
    <w:rsid w:val="00A14D67"/>
    <w:rsid w:val="00A23202"/>
    <w:rsid w:val="00A5095C"/>
    <w:rsid w:val="00A50BFB"/>
    <w:rsid w:val="00A5259F"/>
    <w:rsid w:val="00A57D9D"/>
    <w:rsid w:val="00A8007E"/>
    <w:rsid w:val="00A824A6"/>
    <w:rsid w:val="00A82676"/>
    <w:rsid w:val="00A82CDB"/>
    <w:rsid w:val="00AB55E4"/>
    <w:rsid w:val="00AC18A9"/>
    <w:rsid w:val="00AC4AC0"/>
    <w:rsid w:val="00AD0472"/>
    <w:rsid w:val="00AD394F"/>
    <w:rsid w:val="00AD61C9"/>
    <w:rsid w:val="00AE649B"/>
    <w:rsid w:val="00B3072A"/>
    <w:rsid w:val="00B6799A"/>
    <w:rsid w:val="00B841BD"/>
    <w:rsid w:val="00B854D9"/>
    <w:rsid w:val="00B85A7A"/>
    <w:rsid w:val="00BA42A4"/>
    <w:rsid w:val="00BB1DDB"/>
    <w:rsid w:val="00BC7FBD"/>
    <w:rsid w:val="00BF4899"/>
    <w:rsid w:val="00C12894"/>
    <w:rsid w:val="00C138EF"/>
    <w:rsid w:val="00C30B12"/>
    <w:rsid w:val="00C31861"/>
    <w:rsid w:val="00C34450"/>
    <w:rsid w:val="00C362ED"/>
    <w:rsid w:val="00C510C2"/>
    <w:rsid w:val="00C713BB"/>
    <w:rsid w:val="00C76AFE"/>
    <w:rsid w:val="00C80525"/>
    <w:rsid w:val="00C84D23"/>
    <w:rsid w:val="00CD2B65"/>
    <w:rsid w:val="00CD2FD4"/>
    <w:rsid w:val="00CD7B89"/>
    <w:rsid w:val="00CE6100"/>
    <w:rsid w:val="00CE68BB"/>
    <w:rsid w:val="00CE6CD6"/>
    <w:rsid w:val="00D43425"/>
    <w:rsid w:val="00D53185"/>
    <w:rsid w:val="00D661C0"/>
    <w:rsid w:val="00D71CD0"/>
    <w:rsid w:val="00D96671"/>
    <w:rsid w:val="00D9781E"/>
    <w:rsid w:val="00DB4BF5"/>
    <w:rsid w:val="00DD5264"/>
    <w:rsid w:val="00DF7E4D"/>
    <w:rsid w:val="00E14923"/>
    <w:rsid w:val="00E177EE"/>
    <w:rsid w:val="00E27ED2"/>
    <w:rsid w:val="00E41B52"/>
    <w:rsid w:val="00E6425A"/>
    <w:rsid w:val="00E838A7"/>
    <w:rsid w:val="00EC02B8"/>
    <w:rsid w:val="00ED55F7"/>
    <w:rsid w:val="00EE5F61"/>
    <w:rsid w:val="00F22445"/>
    <w:rsid w:val="00F51616"/>
    <w:rsid w:val="00F52851"/>
    <w:rsid w:val="00F54AF4"/>
    <w:rsid w:val="00F71D11"/>
    <w:rsid w:val="00F74764"/>
    <w:rsid w:val="00F866DE"/>
    <w:rsid w:val="00FA3F71"/>
    <w:rsid w:val="00FB531C"/>
    <w:rsid w:val="00FB64BF"/>
    <w:rsid w:val="00FC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2C2B0-AD9E-44C7-88C5-E5EAC5EB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5161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F5161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5161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CE68BB"/>
    <w:pPr>
      <w:snapToGri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CE68BB"/>
    <w:rPr>
      <w:rFonts w:ascii="Courier New" w:eastAsia="Times New Roman" w:hAnsi="Courier New" w:cs="Courier New"/>
      <w:color w:val="000000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EE5F61"/>
    <w:pPr>
      <w:tabs>
        <w:tab w:val="center" w:pos="4512"/>
      </w:tabs>
      <w:suppressAutoHyphens/>
      <w:spacing w:after="0" w:line="480" w:lineRule="auto"/>
      <w:jc w:val="both"/>
    </w:pPr>
    <w:rPr>
      <w:rFonts w:ascii="Courier" w:eastAsia="Times New Roman" w:hAnsi="Courier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E5F61"/>
    <w:rPr>
      <w:rFonts w:ascii="Courier" w:eastAsia="Times New Roman" w:hAnsi="Courier" w:cs="Times New Roman"/>
      <w:sz w:val="20"/>
      <w:szCs w:val="20"/>
    </w:rPr>
  </w:style>
  <w:style w:type="paragraph" w:styleId="NormalWeb">
    <w:name w:val="Normal (Web)"/>
    <w:basedOn w:val="Normal"/>
    <w:rsid w:val="00EE5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F51616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F5161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51616"/>
    <w:rPr>
      <w:rFonts w:ascii="Arial" w:eastAsia="Times New Roman" w:hAnsi="Arial" w:cs="Arial"/>
      <w:b/>
      <w:bCs/>
      <w:sz w:val="26"/>
      <w:szCs w:val="26"/>
    </w:rPr>
  </w:style>
  <w:style w:type="character" w:styleId="FootnoteReference">
    <w:name w:val="footnote reference"/>
    <w:basedOn w:val="DefaultParagraphFont"/>
    <w:semiHidden/>
    <w:rsid w:val="00F51616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51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F5161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F5161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5161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F5161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51616"/>
    <w:rPr>
      <w:b/>
      <w:bCs/>
    </w:rPr>
  </w:style>
  <w:style w:type="paragraph" w:styleId="BodyText3">
    <w:name w:val="Body Text 3"/>
    <w:basedOn w:val="Normal"/>
    <w:link w:val="BodyText3Char"/>
    <w:rsid w:val="00F5161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F51616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51595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655E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4BF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rsid w:val="007D1EF3"/>
    <w:rPr>
      <w:sz w:val="16"/>
      <w:szCs w:val="16"/>
    </w:rPr>
  </w:style>
  <w:style w:type="paragraph" w:customStyle="1" w:styleId="EndNoteBibliography">
    <w:name w:val="EndNote Bibliography"/>
    <w:basedOn w:val="Normal"/>
    <w:link w:val="EndNoteBibliographyChar"/>
    <w:rsid w:val="007A0B8C"/>
    <w:pPr>
      <w:spacing w:after="0" w:line="480" w:lineRule="auto"/>
    </w:pPr>
    <w:rPr>
      <w:rFonts w:ascii="Times New Roman" w:hAnsi="Times New Roman" w:cs="Times New Roman"/>
      <w:noProof/>
      <w:sz w:val="24"/>
      <w:szCs w:val="24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7A0B8C"/>
    <w:rPr>
      <w:rFonts w:ascii="Times New Roman" w:hAnsi="Times New Roman" w:cs="Times New Roman"/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34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8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9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42EDE-47C0-4A6D-8EFB-52A2FEED2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1880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</Company>
  <LinksUpToDate>false</LinksUpToDate>
  <CharactersWithSpaces>12573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Corr, Philip</dc:creator>
  <cp:keywords/>
  <dc:description/>
  <cp:lastModifiedBy>Corr, Philip</cp:lastModifiedBy>
  <cp:revision>2</cp:revision>
  <cp:lastPrinted>2016-11-08T11:07:00Z</cp:lastPrinted>
  <dcterms:created xsi:type="dcterms:W3CDTF">2017-05-13T08:32:00Z</dcterms:created>
  <dcterms:modified xsi:type="dcterms:W3CDTF">2017-05-13T08:32:00Z</dcterms:modified>
</cp:coreProperties>
</file>