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0DCF4" w14:textId="034C9A71" w:rsidR="008010EA" w:rsidRDefault="008010EA" w:rsidP="008010EA">
      <w:pPr>
        <w:spacing w:after="0" w:line="480" w:lineRule="auto"/>
        <w:jc w:val="center"/>
        <w:rPr>
          <w:rFonts w:ascii="Times New Roman" w:hAnsi="Times New Roman" w:cs="Times New Roman"/>
          <w:b/>
        </w:rPr>
      </w:pPr>
      <w:bookmarkStart w:id="0" w:name="_GoBack"/>
      <w:bookmarkEnd w:id="0"/>
      <w:r>
        <w:rPr>
          <w:rFonts w:ascii="Times New Roman" w:hAnsi="Times New Roman" w:cs="Times New Roman"/>
          <w:b/>
        </w:rPr>
        <w:t xml:space="preserve">‘Fear’ of Crime: </w:t>
      </w:r>
    </w:p>
    <w:p w14:paraId="0439556F" w14:textId="77777777" w:rsidR="008010EA" w:rsidRPr="00781228" w:rsidRDefault="008010EA" w:rsidP="008010EA">
      <w:pPr>
        <w:spacing w:after="0" w:line="480" w:lineRule="auto"/>
        <w:jc w:val="center"/>
        <w:rPr>
          <w:rFonts w:ascii="Times New Roman" w:hAnsi="Times New Roman" w:cs="Times New Roman"/>
          <w:b/>
        </w:rPr>
      </w:pPr>
      <w:r>
        <w:rPr>
          <w:rFonts w:ascii="Times New Roman" w:hAnsi="Times New Roman" w:cs="Times New Roman"/>
          <w:b/>
        </w:rPr>
        <w:t>Role of Defensive Personality Factors for Concern A</w:t>
      </w:r>
      <w:r w:rsidRPr="00781228">
        <w:rPr>
          <w:rFonts w:ascii="Times New Roman" w:hAnsi="Times New Roman" w:cs="Times New Roman"/>
          <w:b/>
        </w:rPr>
        <w:t xml:space="preserve">bout </w:t>
      </w:r>
      <w:r>
        <w:rPr>
          <w:rFonts w:ascii="Times New Roman" w:hAnsi="Times New Roman" w:cs="Times New Roman"/>
          <w:b/>
        </w:rPr>
        <w:t>C</w:t>
      </w:r>
      <w:r w:rsidRPr="00781228">
        <w:rPr>
          <w:rFonts w:ascii="Times New Roman" w:hAnsi="Times New Roman" w:cs="Times New Roman"/>
          <w:b/>
        </w:rPr>
        <w:t>rime</w:t>
      </w:r>
    </w:p>
    <w:p w14:paraId="268F402B" w14:textId="77777777" w:rsidR="008010EA" w:rsidRPr="00781228" w:rsidRDefault="008010EA" w:rsidP="008010EA">
      <w:pPr>
        <w:spacing w:after="0" w:line="480" w:lineRule="auto"/>
        <w:jc w:val="center"/>
        <w:rPr>
          <w:rFonts w:ascii="Times New Roman" w:hAnsi="Times New Roman" w:cs="Times New Roman"/>
          <w:b/>
        </w:rPr>
      </w:pPr>
    </w:p>
    <w:p w14:paraId="609D77FA" w14:textId="77777777" w:rsidR="008010EA" w:rsidRPr="00781228" w:rsidRDefault="008010EA" w:rsidP="008010EA">
      <w:pPr>
        <w:spacing w:after="0" w:line="480" w:lineRule="auto"/>
        <w:jc w:val="center"/>
        <w:rPr>
          <w:rFonts w:ascii="Times New Roman" w:hAnsi="Times New Roman" w:cs="Times New Roman"/>
        </w:rPr>
      </w:pPr>
      <w:r w:rsidRPr="00781228">
        <w:rPr>
          <w:rFonts w:ascii="Times New Roman" w:hAnsi="Times New Roman" w:cs="Times New Roman"/>
        </w:rPr>
        <w:t>Liam P Satchell</w:t>
      </w:r>
      <w:r>
        <w:rPr>
          <w:rFonts w:ascii="Times New Roman" w:hAnsi="Times New Roman" w:cs="Times New Roman"/>
          <w:vertAlign w:val="superscript"/>
        </w:rPr>
        <w:t>1*</w:t>
      </w:r>
      <w:r w:rsidRPr="00781228">
        <w:rPr>
          <w:rFonts w:ascii="Times New Roman" w:hAnsi="Times New Roman" w:cs="Times New Roman"/>
        </w:rPr>
        <w:t>,</w:t>
      </w:r>
    </w:p>
    <w:p w14:paraId="1410A12B" w14:textId="77777777" w:rsidR="008010EA" w:rsidRPr="00781228" w:rsidRDefault="008010EA" w:rsidP="008010EA">
      <w:pPr>
        <w:spacing w:after="0" w:line="480" w:lineRule="auto"/>
        <w:jc w:val="center"/>
        <w:rPr>
          <w:rFonts w:ascii="Times New Roman" w:hAnsi="Times New Roman" w:cs="Times New Roman"/>
        </w:rPr>
      </w:pPr>
      <w:r w:rsidRPr="00781228">
        <w:rPr>
          <w:rFonts w:ascii="Times New Roman" w:hAnsi="Times New Roman" w:cs="Times New Roman"/>
        </w:rPr>
        <w:t>Oliver Waddup</w:t>
      </w:r>
      <w:r>
        <w:rPr>
          <w:rFonts w:ascii="Times New Roman" w:hAnsi="Times New Roman" w:cs="Times New Roman"/>
          <w:vertAlign w:val="superscript"/>
        </w:rPr>
        <w:t>2</w:t>
      </w:r>
      <w:r w:rsidRPr="00781228">
        <w:rPr>
          <w:rFonts w:ascii="Times New Roman" w:hAnsi="Times New Roman" w:cs="Times New Roman"/>
        </w:rPr>
        <w:t>,</w:t>
      </w:r>
    </w:p>
    <w:p w14:paraId="5D039EF3" w14:textId="77777777" w:rsidR="008010EA" w:rsidRPr="00781228" w:rsidRDefault="008010EA" w:rsidP="008010EA">
      <w:pPr>
        <w:spacing w:after="0" w:line="480" w:lineRule="auto"/>
        <w:jc w:val="center"/>
        <w:rPr>
          <w:rFonts w:ascii="Times New Roman" w:hAnsi="Times New Roman" w:cs="Times New Roman"/>
        </w:rPr>
      </w:pPr>
      <w:r w:rsidRPr="00781228">
        <w:rPr>
          <w:rFonts w:ascii="Times New Roman" w:hAnsi="Times New Roman" w:cs="Times New Roman"/>
        </w:rPr>
        <w:t>Alison Bacon</w:t>
      </w:r>
      <w:r>
        <w:rPr>
          <w:rFonts w:ascii="Times New Roman" w:hAnsi="Times New Roman" w:cs="Times New Roman"/>
          <w:vertAlign w:val="superscript"/>
        </w:rPr>
        <w:t>3</w:t>
      </w:r>
      <w:r>
        <w:rPr>
          <w:rFonts w:ascii="Times New Roman" w:hAnsi="Times New Roman" w:cs="Times New Roman"/>
        </w:rPr>
        <w:t>,</w:t>
      </w:r>
    </w:p>
    <w:p w14:paraId="6EF5B02F" w14:textId="77777777" w:rsidR="008010EA" w:rsidRDefault="008010EA" w:rsidP="008010EA">
      <w:pPr>
        <w:spacing w:after="0" w:line="480" w:lineRule="auto"/>
        <w:jc w:val="center"/>
        <w:rPr>
          <w:rFonts w:ascii="Times New Roman" w:hAnsi="Times New Roman" w:cs="Times New Roman"/>
          <w:vertAlign w:val="superscript"/>
        </w:rPr>
      </w:pPr>
      <w:r w:rsidRPr="00781228">
        <w:rPr>
          <w:rFonts w:ascii="Times New Roman" w:hAnsi="Times New Roman" w:cs="Times New Roman"/>
        </w:rPr>
        <w:t xml:space="preserve">Philip </w:t>
      </w:r>
      <w:r>
        <w:rPr>
          <w:rFonts w:ascii="Times New Roman" w:hAnsi="Times New Roman" w:cs="Times New Roman"/>
        </w:rPr>
        <w:t xml:space="preserve">J. </w:t>
      </w:r>
      <w:r w:rsidRPr="00781228">
        <w:rPr>
          <w:rFonts w:ascii="Times New Roman" w:hAnsi="Times New Roman" w:cs="Times New Roman"/>
        </w:rPr>
        <w:t>Corr</w:t>
      </w:r>
      <w:r>
        <w:rPr>
          <w:rFonts w:ascii="Times New Roman" w:hAnsi="Times New Roman" w:cs="Times New Roman"/>
          <w:vertAlign w:val="superscript"/>
        </w:rPr>
        <w:t>2</w:t>
      </w:r>
    </w:p>
    <w:p w14:paraId="6274E818" w14:textId="77777777" w:rsidR="008010EA" w:rsidRDefault="008010EA" w:rsidP="008010EA">
      <w:pPr>
        <w:spacing w:after="0" w:line="480" w:lineRule="auto"/>
        <w:jc w:val="center"/>
        <w:rPr>
          <w:rFonts w:ascii="Times New Roman" w:hAnsi="Times New Roman" w:cs="Times New Roman"/>
          <w:vertAlign w:val="superscript"/>
        </w:rPr>
      </w:pPr>
    </w:p>
    <w:p w14:paraId="39F8C5A6" w14:textId="77777777" w:rsidR="008010EA" w:rsidRDefault="008010EA" w:rsidP="008010EA">
      <w:pPr>
        <w:spacing w:after="0" w:line="480" w:lineRule="auto"/>
        <w:jc w:val="center"/>
        <w:rPr>
          <w:rFonts w:ascii="Times New Roman" w:hAnsi="Times New Roman" w:cs="Times New Roman"/>
          <w:vertAlign w:val="superscript"/>
        </w:rPr>
      </w:pPr>
    </w:p>
    <w:p w14:paraId="17C33E7C" w14:textId="77777777" w:rsidR="008010EA" w:rsidRDefault="008010EA" w:rsidP="008010EA">
      <w:pPr>
        <w:spacing w:after="0" w:line="48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Department of Psychology, University of Winchester </w:t>
      </w:r>
    </w:p>
    <w:p w14:paraId="3840D1F8" w14:textId="77777777" w:rsidR="008010EA" w:rsidRDefault="008010EA" w:rsidP="008010EA">
      <w:pPr>
        <w:spacing w:after="0" w:line="480" w:lineRule="auto"/>
        <w:jc w:val="center"/>
        <w:rPr>
          <w:rFonts w:ascii="Times New Roman" w:hAnsi="Times New Roman" w:cs="Times New Roman"/>
        </w:rPr>
      </w:pPr>
      <w:r w:rsidRPr="00773FFD">
        <w:rPr>
          <w:rFonts w:ascii="Times New Roman" w:hAnsi="Times New Roman" w:cs="Times New Roman"/>
          <w:vertAlign w:val="superscript"/>
        </w:rPr>
        <w:t>2</w:t>
      </w:r>
      <w:r>
        <w:rPr>
          <w:rFonts w:ascii="Times New Roman" w:hAnsi="Times New Roman" w:cs="Times New Roman"/>
        </w:rPr>
        <w:t xml:space="preserve"> Department of Psychology, City, University of London</w:t>
      </w:r>
    </w:p>
    <w:p w14:paraId="29C3F667" w14:textId="77777777" w:rsidR="008010EA" w:rsidRDefault="008010EA" w:rsidP="008010EA">
      <w:pPr>
        <w:spacing w:after="0" w:line="480" w:lineRule="auto"/>
        <w:jc w:val="center"/>
        <w:rPr>
          <w:rFonts w:ascii="Times New Roman" w:hAnsi="Times New Roman" w:cs="Times New Roman"/>
        </w:rPr>
      </w:pPr>
      <w:r w:rsidRPr="00773FFD">
        <w:rPr>
          <w:rFonts w:ascii="Times New Roman" w:hAnsi="Times New Roman" w:cs="Times New Roman"/>
          <w:vertAlign w:val="superscript"/>
        </w:rPr>
        <w:t>3</w:t>
      </w:r>
      <w:r>
        <w:rPr>
          <w:rFonts w:ascii="Times New Roman" w:hAnsi="Times New Roman" w:cs="Times New Roman"/>
        </w:rPr>
        <w:t xml:space="preserve"> School of Psychology, University of Plymouth</w:t>
      </w:r>
    </w:p>
    <w:p w14:paraId="5DD0A90E" w14:textId="77777777" w:rsidR="008010EA" w:rsidRDefault="008010EA" w:rsidP="008010EA">
      <w:pPr>
        <w:spacing w:after="0" w:line="480" w:lineRule="auto"/>
        <w:jc w:val="center"/>
        <w:rPr>
          <w:rFonts w:ascii="Times New Roman" w:hAnsi="Times New Roman" w:cs="Times New Roman"/>
        </w:rPr>
      </w:pPr>
    </w:p>
    <w:p w14:paraId="28F25D8C" w14:textId="77777777" w:rsidR="008010EA" w:rsidRDefault="008010EA" w:rsidP="008010EA">
      <w:pPr>
        <w:spacing w:after="0" w:line="480" w:lineRule="auto"/>
        <w:jc w:val="center"/>
        <w:rPr>
          <w:rFonts w:ascii="Times New Roman" w:hAnsi="Times New Roman" w:cs="Times New Roman"/>
        </w:rPr>
      </w:pPr>
      <w:r>
        <w:rPr>
          <w:rFonts w:ascii="Times New Roman" w:hAnsi="Times New Roman" w:cs="Times New Roman"/>
        </w:rPr>
        <w:t>*Corresponding author. Dr Liam Satchell. Liam.satchell@winchester.ac.uk .</w:t>
      </w:r>
    </w:p>
    <w:p w14:paraId="74FB8711" w14:textId="77777777" w:rsidR="008010EA" w:rsidRPr="00945BD4" w:rsidRDefault="008010EA" w:rsidP="008010EA">
      <w:pPr>
        <w:spacing w:after="0" w:line="480" w:lineRule="auto"/>
        <w:jc w:val="center"/>
        <w:rPr>
          <w:rFonts w:ascii="Times New Roman" w:hAnsi="Times New Roman" w:cs="Times New Roman"/>
        </w:rPr>
      </w:pPr>
      <w:r>
        <w:rPr>
          <w:rFonts w:ascii="Times New Roman" w:hAnsi="Times New Roman" w:cs="Times New Roman"/>
        </w:rPr>
        <w:t xml:space="preserve"> Department of Psychology, University of Winchester, Winchester, Hampshire, SO22 4NR, </w:t>
      </w:r>
    </w:p>
    <w:p w14:paraId="707994C1" w14:textId="77777777" w:rsidR="008010EA" w:rsidRDefault="008010EA" w:rsidP="008010EA"/>
    <w:p w14:paraId="4443AB8E" w14:textId="2CCD8AF0" w:rsidR="008010EA" w:rsidRDefault="008010EA">
      <w:pPr>
        <w:rPr>
          <w:rFonts w:ascii="Times New Roman" w:hAnsi="Times New Roman" w:cs="Times New Roman"/>
          <w:b/>
        </w:rPr>
      </w:pPr>
      <w:r>
        <w:rPr>
          <w:rFonts w:ascii="Times New Roman" w:hAnsi="Times New Roman" w:cs="Times New Roman"/>
          <w:b/>
        </w:rPr>
        <w:br w:type="page"/>
      </w:r>
    </w:p>
    <w:p w14:paraId="6457E145" w14:textId="77777777" w:rsidR="008010EA" w:rsidRDefault="008010EA">
      <w:pPr>
        <w:rPr>
          <w:rFonts w:ascii="Times New Roman" w:hAnsi="Times New Roman" w:cs="Times New Roman"/>
          <w:b/>
        </w:rPr>
      </w:pPr>
    </w:p>
    <w:p w14:paraId="04B88FCA" w14:textId="1C56AD51" w:rsidR="00CF72F9" w:rsidRDefault="00CF72F9" w:rsidP="00CF72F9">
      <w:pPr>
        <w:spacing w:after="0" w:line="480" w:lineRule="auto"/>
        <w:jc w:val="center"/>
        <w:rPr>
          <w:rFonts w:ascii="Times New Roman" w:hAnsi="Times New Roman" w:cs="Times New Roman"/>
          <w:b/>
        </w:rPr>
      </w:pPr>
      <w:r w:rsidRPr="00CF72F9">
        <w:rPr>
          <w:rFonts w:ascii="Times New Roman" w:hAnsi="Times New Roman" w:cs="Times New Roman"/>
          <w:b/>
        </w:rPr>
        <w:t>Abstrac</w:t>
      </w:r>
      <w:r>
        <w:rPr>
          <w:rFonts w:ascii="Times New Roman" w:hAnsi="Times New Roman" w:cs="Times New Roman"/>
          <w:b/>
        </w:rPr>
        <w:t>t</w:t>
      </w:r>
    </w:p>
    <w:p w14:paraId="4407A145" w14:textId="1BF49760" w:rsidR="00C17705" w:rsidRDefault="00DA24FE" w:rsidP="00C17705">
      <w:pPr>
        <w:spacing w:after="0" w:line="480" w:lineRule="auto"/>
        <w:ind w:firstLine="720"/>
        <w:rPr>
          <w:rFonts w:ascii="Times New Roman" w:hAnsi="Times New Roman" w:cs="Times New Roman"/>
        </w:rPr>
      </w:pPr>
      <w:r>
        <w:rPr>
          <w:rFonts w:ascii="Times New Roman" w:hAnsi="Times New Roman" w:cs="Times New Roman"/>
        </w:rPr>
        <w:t>R</w:t>
      </w:r>
      <w:r w:rsidR="00C17705">
        <w:rPr>
          <w:rFonts w:ascii="Times New Roman" w:hAnsi="Times New Roman" w:cs="Times New Roman"/>
        </w:rPr>
        <w:t xml:space="preserve">esearch </w:t>
      </w:r>
      <w:r>
        <w:rPr>
          <w:rFonts w:ascii="Times New Roman" w:hAnsi="Times New Roman" w:cs="Times New Roman"/>
        </w:rPr>
        <w:t xml:space="preserve">into ‘fear of crime’ often interchangeably uses the terms </w:t>
      </w:r>
      <w:r w:rsidR="00C17705">
        <w:rPr>
          <w:rFonts w:ascii="Times New Roman" w:hAnsi="Times New Roman" w:cs="Times New Roman"/>
        </w:rPr>
        <w:t>‘anxiety’, ‘fear’ and ‘worry’. However, neuropsychological and personality research make</w:t>
      </w:r>
      <w:r w:rsidR="00971B61">
        <w:rPr>
          <w:rFonts w:ascii="Times New Roman" w:hAnsi="Times New Roman" w:cs="Times New Roman"/>
        </w:rPr>
        <w:t>s</w:t>
      </w:r>
      <w:r w:rsidR="00C17705">
        <w:rPr>
          <w:rFonts w:ascii="Times New Roman" w:hAnsi="Times New Roman" w:cs="Times New Roman"/>
        </w:rPr>
        <w:t xml:space="preserve"> a</w:t>
      </w:r>
      <w:r w:rsidR="00971B61">
        <w:rPr>
          <w:rFonts w:ascii="Times New Roman" w:hAnsi="Times New Roman" w:cs="Times New Roman"/>
        </w:rPr>
        <w:t xml:space="preserve"> crucial</w:t>
      </w:r>
      <w:r w:rsidR="00C17705">
        <w:rPr>
          <w:rFonts w:ascii="Times New Roman" w:hAnsi="Times New Roman" w:cs="Times New Roman"/>
        </w:rPr>
        <w:t xml:space="preserve"> disti</w:t>
      </w:r>
      <w:r>
        <w:rPr>
          <w:rFonts w:ascii="Times New Roman" w:hAnsi="Times New Roman" w:cs="Times New Roman"/>
        </w:rPr>
        <w:t>nction between fear, anxiety</w:t>
      </w:r>
      <w:r w:rsidR="00C17705">
        <w:rPr>
          <w:rFonts w:ascii="Times New Roman" w:hAnsi="Times New Roman" w:cs="Times New Roman"/>
        </w:rPr>
        <w:t xml:space="preserve"> and worry</w:t>
      </w:r>
      <w:r>
        <w:rPr>
          <w:rFonts w:ascii="Times New Roman" w:hAnsi="Times New Roman" w:cs="Times New Roman"/>
        </w:rPr>
        <w:t xml:space="preserve">. </w:t>
      </w:r>
      <w:r w:rsidR="00C17705">
        <w:rPr>
          <w:rFonts w:ascii="Times New Roman" w:hAnsi="Times New Roman" w:cs="Times New Roman"/>
        </w:rPr>
        <w:t>Theoretically, it is likely that anxiety (rumination on the past and worry about the future)</w:t>
      </w:r>
      <w:r w:rsidR="00971B61">
        <w:rPr>
          <w:rFonts w:ascii="Times New Roman" w:hAnsi="Times New Roman" w:cs="Times New Roman"/>
        </w:rPr>
        <w:t xml:space="preserve"> rather than fear (i.e., </w:t>
      </w:r>
      <w:r w:rsidR="00971B61" w:rsidRPr="00AE4E7E">
        <w:rPr>
          <w:rFonts w:ascii="Times New Roman" w:hAnsi="Times New Roman" w:cs="Times New Roman"/>
          <w:i/>
        </w:rPr>
        <w:t>immediate</w:t>
      </w:r>
      <w:r w:rsidR="00971B61">
        <w:rPr>
          <w:rFonts w:ascii="Times New Roman" w:hAnsi="Times New Roman" w:cs="Times New Roman"/>
        </w:rPr>
        <w:t xml:space="preserve"> reaction to high intensity threat)</w:t>
      </w:r>
      <w:r w:rsidR="00C17705">
        <w:rPr>
          <w:rFonts w:ascii="Times New Roman" w:hAnsi="Times New Roman" w:cs="Times New Roman"/>
        </w:rPr>
        <w:t xml:space="preserve"> is a bette</w:t>
      </w:r>
      <w:r w:rsidR="00AE4E7E">
        <w:rPr>
          <w:rFonts w:ascii="Times New Roman" w:hAnsi="Times New Roman" w:cs="Times New Roman"/>
        </w:rPr>
        <w:t xml:space="preserve">r predictor of ‘fear’ of crime. </w:t>
      </w:r>
      <w:r w:rsidR="00971B61">
        <w:rPr>
          <w:rFonts w:ascii="Times New Roman" w:hAnsi="Times New Roman" w:cs="Times New Roman"/>
        </w:rPr>
        <w:t>W</w:t>
      </w:r>
      <w:r w:rsidR="00C17705">
        <w:rPr>
          <w:rFonts w:ascii="Times New Roman" w:hAnsi="Times New Roman" w:cs="Times New Roman"/>
        </w:rPr>
        <w:t xml:space="preserve">e studied the relationship between anxiety, fear and anger (using measures from Reinforcement Sensitivity Theory) and </w:t>
      </w:r>
      <w:r w:rsidR="00C17705" w:rsidRPr="00F97C57">
        <w:rPr>
          <w:rFonts w:ascii="Times New Roman" w:hAnsi="Times New Roman" w:cs="Times New Roman"/>
          <w:i/>
        </w:rPr>
        <w:t>concerns</w:t>
      </w:r>
      <w:r w:rsidR="00C17705">
        <w:rPr>
          <w:rFonts w:ascii="Times New Roman" w:hAnsi="Times New Roman" w:cs="Times New Roman"/>
        </w:rPr>
        <w:t xml:space="preserve"> about becoming a victim of crime. We also investigated the relationship between responses to hypothetical threat scenarios and general concerns about crime. In our sample (</w:t>
      </w:r>
      <w:r w:rsidR="00C17705" w:rsidRPr="00E3749A">
        <w:rPr>
          <w:rFonts w:ascii="Times New Roman" w:hAnsi="Times New Roman" w:cs="Times New Roman"/>
          <w:i/>
        </w:rPr>
        <w:t>N</w:t>
      </w:r>
      <w:r w:rsidR="00971B61">
        <w:rPr>
          <w:rFonts w:ascii="Times New Roman" w:hAnsi="Times New Roman" w:cs="Times New Roman"/>
          <w:i/>
        </w:rPr>
        <w:t xml:space="preserve"> </w:t>
      </w:r>
      <w:r w:rsidR="00C17705">
        <w:rPr>
          <w:rFonts w:ascii="Times New Roman" w:hAnsi="Times New Roman" w:cs="Times New Roman"/>
        </w:rPr>
        <w:t xml:space="preserve">= 250), we found, contrary to our predictions, that personality traits related to general fearfulness were predictive of concerns about crime – more so than traits related to anxiety or anger. Responses to hypothetical threat scenarios were predictive of concerns about crime, but less so than trait fear. Overall, our results suggest that it may, after all, be correct to suggest that concerns about becoming a victim of crime are more to do with being afraid than anxious or angry </w:t>
      </w:r>
      <w:r>
        <w:rPr>
          <w:rFonts w:ascii="Times New Roman" w:hAnsi="Times New Roman" w:cs="Times New Roman"/>
        </w:rPr>
        <w:t>and we discuss the theoretical implications of this effect.</w:t>
      </w:r>
    </w:p>
    <w:p w14:paraId="115FFF97" w14:textId="2ADD02CC" w:rsidR="00820D88" w:rsidRDefault="00820D88" w:rsidP="00C17705">
      <w:pPr>
        <w:spacing w:after="0" w:line="480" w:lineRule="auto"/>
        <w:ind w:firstLine="720"/>
        <w:rPr>
          <w:rFonts w:ascii="Times New Roman" w:hAnsi="Times New Roman" w:cs="Times New Roman"/>
        </w:rPr>
      </w:pPr>
    </w:p>
    <w:p w14:paraId="7BC115C3" w14:textId="4EA10C3E" w:rsidR="00820D88" w:rsidRDefault="00820D88" w:rsidP="00C17705">
      <w:pPr>
        <w:spacing w:after="0" w:line="480" w:lineRule="auto"/>
        <w:ind w:firstLine="720"/>
        <w:rPr>
          <w:rFonts w:ascii="Times New Roman" w:hAnsi="Times New Roman" w:cs="Times New Roman"/>
        </w:rPr>
      </w:pPr>
      <w:r>
        <w:rPr>
          <w:rFonts w:ascii="Times New Roman" w:hAnsi="Times New Roman" w:cs="Times New Roman"/>
        </w:rPr>
        <w:t xml:space="preserve">Keywords; fear of crime, anxiety; anger; </w:t>
      </w:r>
      <w:r w:rsidR="00567541">
        <w:rPr>
          <w:rFonts w:ascii="Times New Roman" w:hAnsi="Times New Roman" w:cs="Times New Roman"/>
        </w:rPr>
        <w:t xml:space="preserve">survey </w:t>
      </w:r>
      <w:r>
        <w:rPr>
          <w:rFonts w:ascii="Times New Roman" w:hAnsi="Times New Roman" w:cs="Times New Roman"/>
        </w:rPr>
        <w:t xml:space="preserve">methodology; threat scenarios </w:t>
      </w:r>
    </w:p>
    <w:p w14:paraId="7CB72643" w14:textId="1B6D6B51" w:rsidR="00F97C57" w:rsidRDefault="00F97C57">
      <w:pPr>
        <w:rPr>
          <w:rFonts w:ascii="Times New Roman" w:hAnsi="Times New Roman" w:cs="Times New Roman"/>
        </w:rPr>
      </w:pPr>
      <w:r>
        <w:rPr>
          <w:rFonts w:ascii="Times New Roman" w:hAnsi="Times New Roman" w:cs="Times New Roman"/>
        </w:rPr>
        <w:br w:type="page"/>
      </w:r>
    </w:p>
    <w:p w14:paraId="10AF0930" w14:textId="77777777" w:rsidR="00945BD4" w:rsidRDefault="00945BD4" w:rsidP="00945BD4">
      <w:pPr>
        <w:spacing w:after="0" w:line="480" w:lineRule="auto"/>
        <w:jc w:val="center"/>
        <w:rPr>
          <w:rFonts w:ascii="Times New Roman" w:hAnsi="Times New Roman" w:cs="Times New Roman"/>
          <w:b/>
        </w:rPr>
      </w:pPr>
      <w:r>
        <w:rPr>
          <w:rFonts w:ascii="Times New Roman" w:hAnsi="Times New Roman" w:cs="Times New Roman"/>
          <w:b/>
        </w:rPr>
        <w:lastRenderedPageBreak/>
        <w:t xml:space="preserve">‘Fear of Crime’: </w:t>
      </w:r>
    </w:p>
    <w:p w14:paraId="26003AD9" w14:textId="77777777" w:rsidR="00945BD4" w:rsidRPr="00781228" w:rsidRDefault="00945BD4" w:rsidP="00945BD4">
      <w:pPr>
        <w:spacing w:after="0" w:line="480" w:lineRule="auto"/>
        <w:jc w:val="center"/>
        <w:rPr>
          <w:rFonts w:ascii="Times New Roman" w:hAnsi="Times New Roman" w:cs="Times New Roman"/>
          <w:b/>
        </w:rPr>
      </w:pPr>
      <w:r>
        <w:rPr>
          <w:rFonts w:ascii="Times New Roman" w:hAnsi="Times New Roman" w:cs="Times New Roman"/>
          <w:b/>
        </w:rPr>
        <w:t>Role of Defensive Personality Factors for Concern A</w:t>
      </w:r>
      <w:r w:rsidRPr="00781228">
        <w:rPr>
          <w:rFonts w:ascii="Times New Roman" w:hAnsi="Times New Roman" w:cs="Times New Roman"/>
          <w:b/>
        </w:rPr>
        <w:t xml:space="preserve">bout </w:t>
      </w:r>
      <w:r>
        <w:rPr>
          <w:rFonts w:ascii="Times New Roman" w:hAnsi="Times New Roman" w:cs="Times New Roman"/>
          <w:b/>
        </w:rPr>
        <w:t>C</w:t>
      </w:r>
      <w:r w:rsidRPr="00781228">
        <w:rPr>
          <w:rFonts w:ascii="Times New Roman" w:hAnsi="Times New Roman" w:cs="Times New Roman"/>
          <w:b/>
        </w:rPr>
        <w:t>rime</w:t>
      </w:r>
    </w:p>
    <w:p w14:paraId="5C5B43C9" w14:textId="110D1E50" w:rsidR="00A804AD" w:rsidRPr="00BA1D36" w:rsidRDefault="00F46205" w:rsidP="00BA1D36">
      <w:pPr>
        <w:spacing w:after="0" w:line="480" w:lineRule="auto"/>
        <w:rPr>
          <w:rFonts w:ascii="Times New Roman" w:hAnsi="Times New Roman" w:cs="Times New Roman"/>
          <w:b/>
        </w:rPr>
      </w:pPr>
      <w:r>
        <w:rPr>
          <w:rFonts w:ascii="Times New Roman" w:hAnsi="Times New Roman" w:cs="Times New Roman"/>
        </w:rPr>
        <w:t xml:space="preserve"> </w:t>
      </w:r>
      <w:r w:rsidR="001B585F" w:rsidRPr="00BA1D36">
        <w:rPr>
          <w:rFonts w:ascii="Times New Roman" w:hAnsi="Times New Roman" w:cs="Times New Roman"/>
          <w:b/>
        </w:rPr>
        <w:t>Introduction</w:t>
      </w:r>
    </w:p>
    <w:p w14:paraId="7ED09817" w14:textId="3CA862B4" w:rsidR="00647A64" w:rsidRDefault="009644B0" w:rsidP="00876248">
      <w:pPr>
        <w:spacing w:after="0" w:line="480" w:lineRule="auto"/>
        <w:ind w:firstLine="360"/>
        <w:rPr>
          <w:rFonts w:ascii="Times New Roman" w:hAnsi="Times New Roman" w:cs="Times New Roman"/>
        </w:rPr>
      </w:pPr>
      <w:r>
        <w:rPr>
          <w:rFonts w:ascii="Times New Roman" w:hAnsi="Times New Roman" w:cs="Times New Roman"/>
        </w:rPr>
        <w:t>There is surprisingly li</w:t>
      </w:r>
      <w:r w:rsidR="00473FE9">
        <w:rPr>
          <w:rFonts w:ascii="Times New Roman" w:hAnsi="Times New Roman" w:cs="Times New Roman"/>
        </w:rPr>
        <w:t>ttle</w:t>
      </w:r>
      <w:r>
        <w:rPr>
          <w:rFonts w:ascii="Times New Roman" w:hAnsi="Times New Roman" w:cs="Times New Roman"/>
        </w:rPr>
        <w:t xml:space="preserve"> research into the psychology of ‘fear of crime’</w:t>
      </w:r>
      <w:r w:rsidR="00473FE9">
        <w:rPr>
          <w:rFonts w:ascii="Times New Roman" w:hAnsi="Times New Roman" w:cs="Times New Roman"/>
        </w:rPr>
        <w:t xml:space="preserve">, despite its salience in </w:t>
      </w:r>
      <w:r w:rsidR="00F97C57">
        <w:rPr>
          <w:rFonts w:ascii="Times New Roman" w:hAnsi="Times New Roman" w:cs="Times New Roman"/>
        </w:rPr>
        <w:t>society</w:t>
      </w:r>
      <w:r>
        <w:rPr>
          <w:rFonts w:ascii="Times New Roman" w:hAnsi="Times New Roman" w:cs="Times New Roman"/>
        </w:rPr>
        <w:t xml:space="preserve">. </w:t>
      </w:r>
      <w:r w:rsidR="00A804AD" w:rsidRPr="00A804AD">
        <w:rPr>
          <w:rFonts w:ascii="Times New Roman" w:hAnsi="Times New Roman" w:cs="Times New Roman"/>
        </w:rPr>
        <w:t xml:space="preserve">Assessing </w:t>
      </w:r>
      <w:r w:rsidR="00570A4D">
        <w:rPr>
          <w:rFonts w:ascii="Times New Roman" w:hAnsi="Times New Roman" w:cs="Times New Roman"/>
        </w:rPr>
        <w:t xml:space="preserve">the </w:t>
      </w:r>
      <w:r w:rsidR="00A804AD" w:rsidRPr="00A804AD">
        <w:rPr>
          <w:rFonts w:ascii="Times New Roman" w:hAnsi="Times New Roman" w:cs="Times New Roman"/>
        </w:rPr>
        <w:t>public</w:t>
      </w:r>
      <w:r w:rsidR="00570A4D">
        <w:rPr>
          <w:rFonts w:ascii="Times New Roman" w:hAnsi="Times New Roman" w:cs="Times New Roman"/>
        </w:rPr>
        <w:t>’s</w:t>
      </w:r>
      <w:r w:rsidR="00A804AD" w:rsidRPr="00A804AD">
        <w:rPr>
          <w:rFonts w:ascii="Times New Roman" w:hAnsi="Times New Roman" w:cs="Times New Roman"/>
        </w:rPr>
        <w:t xml:space="preserve"> </w:t>
      </w:r>
      <w:r w:rsidR="00570A4D">
        <w:rPr>
          <w:rFonts w:ascii="Times New Roman" w:hAnsi="Times New Roman" w:cs="Times New Roman"/>
        </w:rPr>
        <w:t xml:space="preserve">perceived </w:t>
      </w:r>
      <w:r w:rsidR="00F97C57">
        <w:rPr>
          <w:rFonts w:ascii="Times New Roman" w:hAnsi="Times New Roman" w:cs="Times New Roman"/>
        </w:rPr>
        <w:t>fear</w:t>
      </w:r>
      <w:r w:rsidR="00A804AD" w:rsidRPr="00A804AD">
        <w:rPr>
          <w:rFonts w:ascii="Times New Roman" w:hAnsi="Times New Roman" w:cs="Times New Roman"/>
        </w:rPr>
        <w:t xml:space="preserve"> of becoming a victim of crime is important to demographers</w:t>
      </w:r>
      <w:r w:rsidR="00647A64">
        <w:rPr>
          <w:rFonts w:ascii="Times New Roman" w:hAnsi="Times New Roman" w:cs="Times New Roman"/>
        </w:rPr>
        <w:t xml:space="preserve">, </w:t>
      </w:r>
      <w:r w:rsidR="00A804AD">
        <w:rPr>
          <w:rFonts w:ascii="Times New Roman" w:hAnsi="Times New Roman" w:cs="Times New Roman"/>
        </w:rPr>
        <w:t>social scientists</w:t>
      </w:r>
      <w:r w:rsidR="00647A64">
        <w:rPr>
          <w:rFonts w:ascii="Times New Roman" w:hAnsi="Times New Roman" w:cs="Times New Roman"/>
        </w:rPr>
        <w:t xml:space="preserve"> and, for policy reasons, politicians</w:t>
      </w:r>
      <w:r w:rsidR="00A804AD">
        <w:rPr>
          <w:rFonts w:ascii="Times New Roman" w:hAnsi="Times New Roman" w:cs="Times New Roman"/>
        </w:rPr>
        <w:t>.</w:t>
      </w:r>
      <w:r w:rsidR="00647A64">
        <w:rPr>
          <w:rFonts w:ascii="Times New Roman" w:hAnsi="Times New Roman" w:cs="Times New Roman"/>
        </w:rPr>
        <w:t xml:space="preserve"> Academics have previously highlighted concerns with the methodology used in fear of crime surveys </w:t>
      </w:r>
      <w:r w:rsidR="001809AF">
        <w:rPr>
          <w:rFonts w:ascii="Times New Roman" w:hAnsi="Times New Roman" w:cs="Times New Roman"/>
        </w:rPr>
        <w:fldChar w:fldCharType="begin"/>
      </w:r>
      <w:r w:rsidR="001809AF">
        <w:rPr>
          <w:rFonts w:ascii="Times New Roman" w:hAnsi="Times New Roman" w:cs="Times New Roman"/>
        </w:rPr>
        <w:instrText xml:space="preserve"> ADDIN ZOTERO_ITEM CSL_CITATION {"citationID":"oufFWohT","properties":{"formattedCitation":"(Ferraro &amp; Grange, 1987; Gray, Jackson, &amp; Farrall, 2008)","plainCitation":"(Ferraro &amp; Grange, 1987; Gray, Jackson, &amp; Farrall, 2008)","noteIndex":0},"citationItems":[{"id":348,"uris":["http://zotero.org/users/5452999/items/HUJICU7N"],"uri":["http://zotero.org/users/5452999/items/HUJICU7N"],"itemData":{"id":348,"type":"article-journal","title":"The Measurement of Fear of Crime","container-title":"Sociological Inquiry","page":"70-97","volume":"57","issue":"1","source":"Crossref","DOI":"10.1111/j.1475-682X.1987.tb01181.x","ISSN":"0038-0245, 1475-682X","language":"en","author":[{"family":"Ferraro","given":"Kenneth F."},{"family":"Grange","given":"Randy L."}],"issued":{"date-parts":[["1987",1]]}}},{"id":349,"uris":["http://zotero.org/users/5452999/items/6G3CZY9K"],"uri":["http://zotero.org/users/5452999/items/6G3CZY9K"],"itemData":{"id":349,"type":"article-journal","title":"Reassessing the Fear of Crime","container-title":"European Journal of Criminology","page":"363-380","volume":"5","issue":"3","source":"Crossref","DOI":"10.1177/1477370808090834","ISSN":"1477-3708, 1741-2609","language":"en","author":[{"family":"Gray","given":"Emily"},{"family":"Jackson","given":"Jonathan"},{"family":"Farrall","given":"Stephen"}],"issued":{"date-parts":[["2008",7]]}}}],"schema":"https://github.com/citation-style-language/schema/raw/master/csl-citation.json"} </w:instrText>
      </w:r>
      <w:r w:rsidR="001809AF">
        <w:rPr>
          <w:rFonts w:ascii="Times New Roman" w:hAnsi="Times New Roman" w:cs="Times New Roman"/>
        </w:rPr>
        <w:fldChar w:fldCharType="separate"/>
      </w:r>
      <w:r w:rsidR="001809AF" w:rsidRPr="001809AF">
        <w:rPr>
          <w:rFonts w:ascii="Times New Roman" w:hAnsi="Times New Roman" w:cs="Times New Roman"/>
        </w:rPr>
        <w:t>(Ferraro &amp; Grange, 1987; Gray, Jackson, &amp; Farrall, 2008)</w:t>
      </w:r>
      <w:r w:rsidR="001809AF">
        <w:rPr>
          <w:rFonts w:ascii="Times New Roman" w:hAnsi="Times New Roman" w:cs="Times New Roman"/>
        </w:rPr>
        <w:fldChar w:fldCharType="end"/>
      </w:r>
      <w:r w:rsidR="00473FE9">
        <w:rPr>
          <w:rFonts w:ascii="Times New Roman" w:hAnsi="Times New Roman" w:cs="Times New Roman"/>
        </w:rPr>
        <w:t>,</w:t>
      </w:r>
      <w:r w:rsidR="00647A64">
        <w:rPr>
          <w:rFonts w:ascii="Times New Roman" w:hAnsi="Times New Roman" w:cs="Times New Roman"/>
        </w:rPr>
        <w:t xml:space="preserve"> but less attention has been paid to the psychological implications of surveying specifically ‘fear’ or ‘anxiety’ about crime. These </w:t>
      </w:r>
      <w:r w:rsidR="006A483E">
        <w:rPr>
          <w:rFonts w:ascii="Times New Roman" w:hAnsi="Times New Roman" w:cs="Times New Roman"/>
        </w:rPr>
        <w:t xml:space="preserve">avoidance processes </w:t>
      </w:r>
      <w:r w:rsidR="00647A64">
        <w:rPr>
          <w:rFonts w:ascii="Times New Roman" w:hAnsi="Times New Roman" w:cs="Times New Roman"/>
        </w:rPr>
        <w:t xml:space="preserve">are distinct psychological constructs </w:t>
      </w:r>
      <w:r w:rsidR="001809AF">
        <w:rPr>
          <w:rFonts w:ascii="Times New Roman" w:hAnsi="Times New Roman" w:cs="Times New Roman"/>
        </w:rPr>
        <w:fldChar w:fldCharType="begin"/>
      </w:r>
      <w:r w:rsidR="001809AF">
        <w:rPr>
          <w:rFonts w:ascii="Times New Roman" w:hAnsi="Times New Roman" w:cs="Times New Roman"/>
        </w:rPr>
        <w:instrText xml:space="preserve"> ADDIN ZOTERO_ITEM CSL_CITATION {"citationID":"XAP7vEmP","properties":{"formattedCitation":"(Perkins, Kemp, &amp; Corr, 2007)","plainCitation":"(Perkins, Kemp, &amp; Corr, 2007)","noteIndex":0},"citationItems":[{"id":351,"uris":["http://zotero.org/users/5452999/items/DFAIFG45"],"uri":["http://zotero.org/users/5452999/items/DFAIFG45"],"itemData":{"id":351,"type":"article-journal","title":"Fear and anxiety as separable emotions: An investigation of the revised reinforcement sensitivity theory of personality.","container-title":"Emotion","page":"252-261","volume":"7","issue":"2","source":"Crossref","DOI":"10.1037/1528-3542.7.2.252","ISSN":"1931-1516, 1528-3542","title-short":"Fear and anxiety as separable emotions","language":"en","author":[{"family":"Perkins","given":"Adam M."},{"family":"Kemp","given":"Samantha E."},{"family":"Corr","given":"Philip J."}],"issued":{"date-parts":[["2007"]]}}}],"schema":"https://github.com/citation-style-language/schema/raw/master/csl-citation.json"} </w:instrText>
      </w:r>
      <w:r w:rsidR="001809AF">
        <w:rPr>
          <w:rFonts w:ascii="Times New Roman" w:hAnsi="Times New Roman" w:cs="Times New Roman"/>
        </w:rPr>
        <w:fldChar w:fldCharType="separate"/>
      </w:r>
      <w:r w:rsidR="001809AF" w:rsidRPr="001809AF">
        <w:rPr>
          <w:rFonts w:ascii="Times New Roman" w:hAnsi="Times New Roman" w:cs="Times New Roman"/>
        </w:rPr>
        <w:t>(Perkins, Kemp, &amp; Corr, 2007)</w:t>
      </w:r>
      <w:r w:rsidR="001809AF">
        <w:rPr>
          <w:rFonts w:ascii="Times New Roman" w:hAnsi="Times New Roman" w:cs="Times New Roman"/>
        </w:rPr>
        <w:fldChar w:fldCharType="end"/>
      </w:r>
      <w:r w:rsidR="006A483E">
        <w:rPr>
          <w:rFonts w:ascii="Times New Roman" w:hAnsi="Times New Roman" w:cs="Times New Roman"/>
        </w:rPr>
        <w:t xml:space="preserve"> and</w:t>
      </w:r>
      <w:r w:rsidR="00473FE9">
        <w:rPr>
          <w:rFonts w:ascii="Times New Roman" w:hAnsi="Times New Roman" w:cs="Times New Roman"/>
        </w:rPr>
        <w:t>,</w:t>
      </w:r>
      <w:r w:rsidR="006A483E">
        <w:rPr>
          <w:rFonts w:ascii="Times New Roman" w:hAnsi="Times New Roman" w:cs="Times New Roman"/>
        </w:rPr>
        <w:t xml:space="preserve"> thus</w:t>
      </w:r>
      <w:r w:rsidR="00473FE9">
        <w:rPr>
          <w:rFonts w:ascii="Times New Roman" w:hAnsi="Times New Roman" w:cs="Times New Roman"/>
        </w:rPr>
        <w:t>,</w:t>
      </w:r>
      <w:r w:rsidR="006A483E">
        <w:rPr>
          <w:rFonts w:ascii="Times New Roman" w:hAnsi="Times New Roman" w:cs="Times New Roman"/>
        </w:rPr>
        <w:t xml:space="preserve"> there may be different responses to fear of crime measures by those who are </w:t>
      </w:r>
      <w:r w:rsidR="00AF042E">
        <w:rPr>
          <w:rFonts w:ascii="Times New Roman" w:hAnsi="Times New Roman" w:cs="Times New Roman"/>
        </w:rPr>
        <w:t xml:space="preserve">dispositionally </w:t>
      </w:r>
      <w:r w:rsidR="006A483E">
        <w:rPr>
          <w:rFonts w:ascii="Times New Roman" w:hAnsi="Times New Roman" w:cs="Times New Roman"/>
        </w:rPr>
        <w:t>more or</w:t>
      </w:r>
      <w:r w:rsidR="00473FE9">
        <w:rPr>
          <w:rFonts w:ascii="Times New Roman" w:hAnsi="Times New Roman" w:cs="Times New Roman"/>
        </w:rPr>
        <w:t xml:space="preserve"> </w:t>
      </w:r>
      <w:r w:rsidR="006A483E">
        <w:rPr>
          <w:rFonts w:ascii="Times New Roman" w:hAnsi="Times New Roman" w:cs="Times New Roman"/>
        </w:rPr>
        <w:t xml:space="preserve">less fearful or anxious. There has also been limited exploration of alternative methods </w:t>
      </w:r>
      <w:r w:rsidR="00F97C57">
        <w:rPr>
          <w:rFonts w:ascii="Times New Roman" w:hAnsi="Times New Roman" w:cs="Times New Roman"/>
        </w:rPr>
        <w:t xml:space="preserve">(to self-report) </w:t>
      </w:r>
      <w:r w:rsidR="006A483E">
        <w:rPr>
          <w:rFonts w:ascii="Times New Roman" w:hAnsi="Times New Roman" w:cs="Times New Roman"/>
        </w:rPr>
        <w:t>of capturing concern about becoming a victim of crime. For example, one could use responses to hypothetical threatening situat</w:t>
      </w:r>
      <w:r w:rsidR="006A483E" w:rsidRPr="00876248">
        <w:rPr>
          <w:rFonts w:ascii="Times New Roman" w:hAnsi="Times New Roman" w:cs="Times New Roman"/>
        </w:rPr>
        <w:t xml:space="preserve">ions </w:t>
      </w:r>
      <w:r w:rsidR="00876248" w:rsidRPr="00AE4E7E">
        <w:rPr>
          <w:rFonts w:ascii="Times New Roman" w:hAnsi="Times New Roman" w:cs="Times New Roman"/>
        </w:rPr>
        <w:t>to obtain insight into which traits and emotions are associated with concern about crime.</w:t>
      </w:r>
      <w:r w:rsidR="00876248">
        <w:rPr>
          <w:rFonts w:ascii="Times New Roman" w:hAnsi="Times New Roman" w:cs="Times New Roman"/>
        </w:rPr>
        <w:t xml:space="preserve"> </w:t>
      </w:r>
      <w:r w:rsidR="006A483E" w:rsidRPr="00876248">
        <w:rPr>
          <w:rFonts w:ascii="Times New Roman" w:hAnsi="Times New Roman" w:cs="Times New Roman"/>
        </w:rPr>
        <w:t xml:space="preserve">The current study </w:t>
      </w:r>
      <w:r w:rsidR="007C4C56" w:rsidRPr="00876248">
        <w:rPr>
          <w:rFonts w:ascii="Times New Roman" w:hAnsi="Times New Roman" w:cs="Times New Roman"/>
        </w:rPr>
        <w:t xml:space="preserve">uses </w:t>
      </w:r>
      <w:r w:rsidR="007C4C56">
        <w:rPr>
          <w:rFonts w:ascii="Times New Roman" w:hAnsi="Times New Roman" w:cs="Times New Roman"/>
        </w:rPr>
        <w:t xml:space="preserve">personality theory that differentiates </w:t>
      </w:r>
      <w:r w:rsidR="00F97C57">
        <w:rPr>
          <w:rFonts w:ascii="Times New Roman" w:hAnsi="Times New Roman" w:cs="Times New Roman"/>
        </w:rPr>
        <w:t xml:space="preserve">trait </w:t>
      </w:r>
      <w:r w:rsidR="007C4C56">
        <w:rPr>
          <w:rFonts w:ascii="Times New Roman" w:hAnsi="Times New Roman" w:cs="Times New Roman"/>
        </w:rPr>
        <w:t xml:space="preserve">avoidance responses to investigate individual differences that may explain concerns about crime. We also investigate the utility of threat scenarios </w:t>
      </w:r>
      <w:r w:rsidR="00046D08">
        <w:rPr>
          <w:rFonts w:ascii="Times New Roman" w:hAnsi="Times New Roman" w:cs="Times New Roman"/>
        </w:rPr>
        <w:fldChar w:fldCharType="begin"/>
      </w:r>
      <w:r w:rsidR="00046D08">
        <w:rPr>
          <w:rFonts w:ascii="Times New Roman" w:hAnsi="Times New Roman" w:cs="Times New Roman"/>
        </w:rPr>
        <w:instrText xml:space="preserve"> ADDIN ZOTERO_ITEM CSL_CITATION {"citationID":"VTYtaieV","properties":{"formattedCitation":"(Perkins &amp; Corr, 2006)","plainCitation":"(Perkins &amp; Corr, 2006)","noteIndex":0},"citationItems":[{"id":352,"uris":["http://zotero.org/users/5452999/items/7T4ANHYA"],"uri":["http://zotero.org/users/5452999/items/7T4ANHYA"],"itemData":{"id":352,"type":"article-journal","title":"Reactions to threat and personality: Psychometric differentiation of intensity and direction dimensions of human defensive behaviour","container-title":"Behavioural Brain Research","page":"21-28","volume":"169","issue":"1","source":"Crossref","DOI":"10.1016/j.bbr.2005.11.027","ISSN":"01664328","title-short":"Reactions to threat and personality","language":"en","author":[{"family":"Perkins","given":"Adam M."},{"family":"Corr","given":"Philip J."}],"issued":{"date-parts":[["2006",4]]}}}],"schema":"https://github.com/citation-style-language/schema/raw/master/csl-citation.json"} </w:instrText>
      </w:r>
      <w:r w:rsidR="00046D08">
        <w:rPr>
          <w:rFonts w:ascii="Times New Roman" w:hAnsi="Times New Roman" w:cs="Times New Roman"/>
        </w:rPr>
        <w:fldChar w:fldCharType="separate"/>
      </w:r>
      <w:r w:rsidR="00046D08" w:rsidRPr="00046D08">
        <w:rPr>
          <w:rFonts w:ascii="Times New Roman" w:hAnsi="Times New Roman" w:cs="Times New Roman"/>
        </w:rPr>
        <w:t>(Perkins &amp; Corr, 2006)</w:t>
      </w:r>
      <w:r w:rsidR="00046D08">
        <w:rPr>
          <w:rFonts w:ascii="Times New Roman" w:hAnsi="Times New Roman" w:cs="Times New Roman"/>
        </w:rPr>
        <w:fldChar w:fldCharType="end"/>
      </w:r>
      <w:r w:rsidR="007C4C56">
        <w:rPr>
          <w:rFonts w:ascii="Times New Roman" w:hAnsi="Times New Roman" w:cs="Times New Roman"/>
        </w:rPr>
        <w:t xml:space="preserve"> at predicting general concerns about crime. </w:t>
      </w:r>
    </w:p>
    <w:p w14:paraId="39901863" w14:textId="51772353" w:rsidR="00F77DDA" w:rsidRDefault="007C4C56" w:rsidP="00876248">
      <w:pPr>
        <w:spacing w:after="0" w:line="480" w:lineRule="auto"/>
        <w:ind w:firstLine="360"/>
        <w:rPr>
          <w:rFonts w:ascii="Times New Roman" w:hAnsi="Times New Roman" w:cs="Times New Roman"/>
        </w:rPr>
      </w:pPr>
      <w:r>
        <w:rPr>
          <w:rFonts w:ascii="Times New Roman" w:hAnsi="Times New Roman" w:cs="Times New Roman"/>
        </w:rPr>
        <w:t>Previous work has demonstrated that f</w:t>
      </w:r>
      <w:r w:rsidR="0094468A">
        <w:rPr>
          <w:rFonts w:ascii="Times New Roman" w:hAnsi="Times New Roman" w:cs="Times New Roman"/>
        </w:rPr>
        <w:t xml:space="preserve">ear of crime changes the way </w:t>
      </w:r>
      <w:r w:rsidR="00473FE9">
        <w:rPr>
          <w:rFonts w:ascii="Times New Roman" w:hAnsi="Times New Roman" w:cs="Times New Roman"/>
        </w:rPr>
        <w:t>people</w:t>
      </w:r>
      <w:r w:rsidR="0094468A">
        <w:rPr>
          <w:rFonts w:ascii="Times New Roman" w:hAnsi="Times New Roman" w:cs="Times New Roman"/>
        </w:rPr>
        <w:t xml:space="preserve"> explore their neighbourhood</w:t>
      </w:r>
      <w:r w:rsidR="0094468A" w:rsidRPr="00876248">
        <w:rPr>
          <w:rFonts w:ascii="Times New Roman" w:hAnsi="Times New Roman" w:cs="Times New Roman"/>
        </w:rPr>
        <w:t>s (</w:t>
      </w:r>
      <w:r w:rsidR="00B2220D" w:rsidRPr="00876248">
        <w:rPr>
          <w:rFonts w:ascii="Times New Roman" w:hAnsi="Times New Roman" w:cs="Times New Roman"/>
        </w:rPr>
        <w:t xml:space="preserve">see </w:t>
      </w:r>
      <w:r w:rsidR="00B2220D" w:rsidRPr="00876248">
        <w:rPr>
          <w:rFonts w:ascii="Times New Roman" w:hAnsi="Times New Roman" w:cs="Times New Roman"/>
        </w:rPr>
        <w:fldChar w:fldCharType="begin"/>
      </w:r>
      <w:r w:rsidR="00B2220D" w:rsidRPr="00876248">
        <w:rPr>
          <w:rFonts w:ascii="Times New Roman" w:hAnsi="Times New Roman" w:cs="Times New Roman"/>
        </w:rPr>
        <w:instrText xml:space="preserve"> ADDIN ZOTERO_ITEM CSL_CITATION {"citationID":"RgQknHXP","properties":{"formattedCitation":"(Hale, 1996)","plainCitation":"(Hale, 1996)","noteIndex":0},"citationItems":[{"id":353,"uris":["http://zotero.org/users/5452999/items/YNTGW2XN"],"uri":["http://zotero.org/users/5452999/items/YNTGW2XN"],"itemData":{"id":353,"type":"article-journal","title":"Fear of Crime: A Review of the Literature","container-title":"International Review of Victimology","page":"79-150","volume":"4","issue":"2","source":"Crossref","DOI":"10.1177/026975809600400201","ISSN":"0269-7580, 2047-9433","title-short":"Fear of Crime","language":"en","author":[{"family":"Hale","given":"C."}],"issued":{"date-parts":[["1996",1]]}}}],"schema":"https://github.com/citation-style-language/schema/raw/master/csl-citation.json"} </w:instrText>
      </w:r>
      <w:r w:rsidR="00B2220D" w:rsidRPr="00876248">
        <w:rPr>
          <w:rFonts w:ascii="Times New Roman" w:hAnsi="Times New Roman" w:cs="Times New Roman"/>
        </w:rPr>
        <w:fldChar w:fldCharType="separate"/>
      </w:r>
      <w:r w:rsidR="0001749D" w:rsidRPr="00876248">
        <w:rPr>
          <w:rFonts w:ascii="Times New Roman" w:hAnsi="Times New Roman" w:cs="Times New Roman"/>
        </w:rPr>
        <w:t>Hale, 1996)</w:t>
      </w:r>
      <w:r w:rsidR="00B2220D" w:rsidRPr="00876248">
        <w:rPr>
          <w:rFonts w:ascii="Times New Roman" w:hAnsi="Times New Roman" w:cs="Times New Roman"/>
        </w:rPr>
        <w:fldChar w:fldCharType="end"/>
      </w:r>
      <w:r w:rsidR="0094468A" w:rsidRPr="00876248">
        <w:rPr>
          <w:rFonts w:ascii="Times New Roman" w:hAnsi="Times New Roman" w:cs="Times New Roman"/>
        </w:rPr>
        <w:t xml:space="preserve"> and engage with healthy a</w:t>
      </w:r>
      <w:r w:rsidR="0094468A">
        <w:rPr>
          <w:rFonts w:ascii="Times New Roman" w:hAnsi="Times New Roman" w:cs="Times New Roman"/>
        </w:rPr>
        <w:t xml:space="preserve">ctivity programmes </w:t>
      </w:r>
      <w:r w:rsidR="00B2220D">
        <w:rPr>
          <w:rFonts w:ascii="Times New Roman" w:hAnsi="Times New Roman" w:cs="Times New Roman"/>
        </w:rPr>
        <w:fldChar w:fldCharType="begin"/>
      </w:r>
      <w:r w:rsidR="00B2220D">
        <w:rPr>
          <w:rFonts w:ascii="Times New Roman" w:hAnsi="Times New Roman" w:cs="Times New Roman"/>
        </w:rPr>
        <w:instrText xml:space="preserve"> ADDIN ZOTERO_ITEM CSL_CITATION {"citationID":"r56scQJB","properties":{"formattedCitation":"(Dawson, Hillsdon, Boller, &amp; Foster, 2007; Foster, Knuiman, Hooper, Christian, &amp; Giles-Corti, 2014; Kramer, Maas, Wingen, &amp; Kunst, 2013)","plainCitation":"(Dawson, Hillsdon, Boller, &amp; Foster, 2007; Foster, Knuiman, Hooper, Christian, &amp; Giles-Corti, 2014; Kramer, Maas, Wingen, &amp; Kunst, 2013)","noteIndex":0},"citationItems":[{"id":354,"uris":["http://zotero.org/users/5452999/items/2Q3NBC5I"],"uri":["http://zotero.org/users/5452999/items/2Q3NBC5I"],"itemData":{"id":354,"type":"article-journal","title":"Perceived barriers to walking in the neighbourhood environment and change in physical activity levels over 12 months","container-title":"British Journal of Sports Medicine","page":"562-568","volume":"41","issue":"9","source":"Crossref","DOI":"10.1136/bjsm.2006.033340","ISSN":"0306-3674","language":"en","author":[{"family":"Dawson","given":"J."},{"family":"Hillsdon","given":"M."},{"family":"Boller","given":"I."},{"family":"Foster","given":"C."}],"issued":{"date-parts":[["2007",9,1]]}}},{"id":361,"uris":["http://zotero.org/users/5452999/items/V778BLKS"],"uri":["http://zotero.org/users/5452999/items/V778BLKS"],"itemData":{"id":361,"type":"article-journal","title":"Do changes in residents' fear of crime impact their walking? Longitudinal results from RESIDE","container-title":"Preventive Medicine","page":"161-166","volume":"62","source":"Crossref","DOI":"10.1016/j.ypmed.2014.02.011","ISSN":"00917435","title-short":"Do changes in residents' fear of crime impact their walking?","language":"en","author":[{"family":"Foster","given":"Sarah"},{"family":"Knuiman","given":"Matthew"},{"family":"Hooper","given":"Paula"},{"family":"Christian","given":"Hayley"},{"family":"Giles-Corti","given":"Billie"}],"issued":{"date-parts":[["2014",5]]}}},{"id":371,"uris":["http://zotero.org/users/5452999/items/LCAPUIKF"],"uri":["http://zotero.org/users/5452999/items/LCAPUIKF"],"itemData":{"id":371,"type":"article-journal","title":"Neighbourhood safety and leisure-time physical activity among Dutch adults: a multilevel perspective","container-title":"International Journal of Behavioral Nutrition and Physical Activity","page":"11","volume":"10","issue":"1","source":"Crossref","DOI":"10.1186/1479-5868-10-11","ISSN":"1479-5868","title-short":"Neighbourhood safety and leisure-time physical activity among Dutch adults","language":"en","author":[{"family":"Kramer","given":"Daniëlle"},{"family":"Maas","given":"Jolanda"},{"family":"Wingen","given":"Marleen"},{"family":"Kunst","given":"Anton E"}],"issued":{"date-parts":[["2013"]]}}}],"schema":"https://github.com/citation-style-language/schema/raw/master/csl-citation.json"} </w:instrText>
      </w:r>
      <w:r w:rsidR="00B2220D">
        <w:rPr>
          <w:rFonts w:ascii="Times New Roman" w:hAnsi="Times New Roman" w:cs="Times New Roman"/>
        </w:rPr>
        <w:fldChar w:fldCharType="separate"/>
      </w:r>
      <w:r w:rsidR="00B2220D" w:rsidRPr="00B2220D">
        <w:rPr>
          <w:rFonts w:ascii="Times New Roman" w:hAnsi="Times New Roman" w:cs="Times New Roman"/>
        </w:rPr>
        <w:t>(Dawson, Hillsdon, Boller, &amp; Foster, 2007; Foster, Knuiman, Hooper, Christian, &amp; Giles-Corti, 2014; Kramer, Maas, Wingen, &amp; Kunst, 2013)</w:t>
      </w:r>
      <w:r w:rsidR="00B2220D">
        <w:rPr>
          <w:rFonts w:ascii="Times New Roman" w:hAnsi="Times New Roman" w:cs="Times New Roman"/>
        </w:rPr>
        <w:fldChar w:fldCharType="end"/>
      </w:r>
      <w:r w:rsidR="00B2220D">
        <w:rPr>
          <w:rFonts w:ascii="Times New Roman" w:hAnsi="Times New Roman" w:cs="Times New Roman"/>
        </w:rPr>
        <w:t xml:space="preserve">. </w:t>
      </w:r>
      <w:r>
        <w:rPr>
          <w:rFonts w:ascii="Times New Roman" w:hAnsi="Times New Roman" w:cs="Times New Roman"/>
        </w:rPr>
        <w:t>Parents’</w:t>
      </w:r>
      <w:r w:rsidR="0094468A">
        <w:rPr>
          <w:rFonts w:ascii="Times New Roman" w:hAnsi="Times New Roman" w:cs="Times New Roman"/>
        </w:rPr>
        <w:t xml:space="preserve"> fear can lead to restricti</w:t>
      </w:r>
      <w:r w:rsidR="00B2220D">
        <w:rPr>
          <w:rFonts w:ascii="Times New Roman" w:hAnsi="Times New Roman" w:cs="Times New Roman"/>
        </w:rPr>
        <w:t xml:space="preserve">ons on children’s independence </w:t>
      </w:r>
      <w:r w:rsidR="00B2220D">
        <w:rPr>
          <w:rFonts w:ascii="Times New Roman" w:hAnsi="Times New Roman" w:cs="Times New Roman"/>
        </w:rPr>
        <w:fldChar w:fldCharType="begin"/>
      </w:r>
      <w:r w:rsidR="00B2220D">
        <w:rPr>
          <w:rFonts w:ascii="Times New Roman" w:hAnsi="Times New Roman" w:cs="Times New Roman"/>
        </w:rPr>
        <w:instrText xml:space="preserve"> ADDIN ZOTERO_ITEM CSL_CITATION {"citationID":"kIhdiZsM","properties":{"formattedCitation":"(Foster, Villanueva, Wood, Christian, &amp; Giles-Corti, 2014)","plainCitation":"(Foster, Villanueva, Wood, Christian, &amp; Giles-Corti, 2014)","noteIndex":0},"citationItems":[{"id":363,"uris":["http://zotero.org/users/5452999/items/V3M5C8IK"],"uri":["http://zotero.org/users/5452999/items/V3M5C8IK"],"itemData":{"id":363,"type":"article-journal","title":"The impact of parents’ fear of strangers and perceptions of informal social control on children's independent mobility","container-title":"Health &amp; Place","page":"60-68","volume":"26","source":"Crossref","DOI":"10.1016/j.healthplace.2013.11.006","ISSN":"13538292","language":"en","author":[{"family":"Foster","given":"Sarah"},{"family":"Villanueva","given":"Karen"},{"family":"Wood","given":"Lisa"},{"family":"Christian","given":"Hayley"},{"family":"Giles-Corti","given":"Billie"}],"issued":{"date-parts":[["2014",3]]}}}],"schema":"https://github.com/citation-style-language/schema/raw/master/csl-citation.json"} </w:instrText>
      </w:r>
      <w:r w:rsidR="00B2220D">
        <w:rPr>
          <w:rFonts w:ascii="Times New Roman" w:hAnsi="Times New Roman" w:cs="Times New Roman"/>
        </w:rPr>
        <w:fldChar w:fldCharType="separate"/>
      </w:r>
      <w:r w:rsidR="00B2220D" w:rsidRPr="00B2220D">
        <w:rPr>
          <w:rFonts w:ascii="Times New Roman" w:hAnsi="Times New Roman" w:cs="Times New Roman"/>
        </w:rPr>
        <w:t>(Foster, Villanueva, Wood, Christian, &amp; Giles-Corti, 2014)</w:t>
      </w:r>
      <w:r w:rsidR="00B2220D">
        <w:rPr>
          <w:rFonts w:ascii="Times New Roman" w:hAnsi="Times New Roman" w:cs="Times New Roman"/>
        </w:rPr>
        <w:fldChar w:fldCharType="end"/>
      </w:r>
      <w:r w:rsidR="0094468A">
        <w:rPr>
          <w:rFonts w:ascii="Times New Roman" w:hAnsi="Times New Roman" w:cs="Times New Roman"/>
        </w:rPr>
        <w:t xml:space="preserve"> and there is some evidence that adults experience </w:t>
      </w:r>
      <w:r>
        <w:rPr>
          <w:rFonts w:ascii="Times New Roman" w:hAnsi="Times New Roman" w:cs="Times New Roman"/>
        </w:rPr>
        <w:t>long</w:t>
      </w:r>
      <w:r w:rsidR="0055058B">
        <w:rPr>
          <w:rFonts w:ascii="Times New Roman" w:hAnsi="Times New Roman" w:cs="Times New Roman"/>
        </w:rPr>
        <w:t>-</w:t>
      </w:r>
      <w:r>
        <w:rPr>
          <w:rFonts w:ascii="Times New Roman" w:hAnsi="Times New Roman" w:cs="Times New Roman"/>
        </w:rPr>
        <w:t xml:space="preserve">term </w:t>
      </w:r>
      <w:r w:rsidR="0094468A">
        <w:rPr>
          <w:rFonts w:ascii="Times New Roman" w:hAnsi="Times New Roman" w:cs="Times New Roman"/>
        </w:rPr>
        <w:t>psychological stress in response to</w:t>
      </w:r>
      <w:r>
        <w:rPr>
          <w:rFonts w:ascii="Times New Roman" w:hAnsi="Times New Roman" w:cs="Times New Roman"/>
        </w:rPr>
        <w:t xml:space="preserve"> their</w:t>
      </w:r>
      <w:r w:rsidR="0094468A">
        <w:rPr>
          <w:rFonts w:ascii="Times New Roman" w:hAnsi="Times New Roman" w:cs="Times New Roman"/>
        </w:rPr>
        <w:t xml:space="preserve"> fear of </w:t>
      </w:r>
      <w:r>
        <w:rPr>
          <w:rFonts w:ascii="Times New Roman" w:hAnsi="Times New Roman" w:cs="Times New Roman"/>
        </w:rPr>
        <w:t xml:space="preserve">becoming a victim </w:t>
      </w:r>
      <w:r w:rsidR="0055058B">
        <w:rPr>
          <w:rFonts w:ascii="Times New Roman" w:hAnsi="Times New Roman" w:cs="Times New Roman"/>
        </w:rPr>
        <w:t xml:space="preserve">of </w:t>
      </w:r>
      <w:r w:rsidR="0094468A">
        <w:rPr>
          <w:rFonts w:ascii="Times New Roman" w:hAnsi="Times New Roman" w:cs="Times New Roman"/>
        </w:rPr>
        <w:t xml:space="preserve">crime </w:t>
      </w:r>
      <w:r w:rsidR="009C4ED8">
        <w:rPr>
          <w:rFonts w:ascii="Times New Roman" w:hAnsi="Times New Roman" w:cs="Times New Roman"/>
        </w:rPr>
        <w:fldChar w:fldCharType="begin"/>
      </w:r>
      <w:r w:rsidR="009C4ED8">
        <w:rPr>
          <w:rFonts w:ascii="Times New Roman" w:hAnsi="Times New Roman" w:cs="Times New Roman"/>
        </w:rPr>
        <w:instrText xml:space="preserve"> ADDIN ZOTERO_ITEM CSL_CITATION {"citationID":"CCeFEQpi","properties":{"formattedCitation":"(White, Kasl, Zahner, &amp; Will, 1987)","plainCitation":"(White, Kasl, Zahner, &amp; Will, 1987)","noteIndex":0},"citationItems":[{"id":373,"uris":["http://zotero.org/users/5452999/items/HCJ269CF"],"uri":["http://zotero.org/users/5452999/items/HCJ269CF"],"itemData":{"id":373,"type":"article-journal","title":"Perceived Crime in the Neighborhood and Mental Health of Women and Children","container-title":"Environment and Behavior","page":"588-613","volume":"19","issue":"5","source":"Crossref","DOI":"10.1177/0013916587195003","ISSN":"0013-9165, 1552-390X","language":"en","author":[{"family":"White,","given":"Marni"},{"family":"Kasl,","given":"Stanislav V."},{"family":"Zahner","given":"Gwendolyn E. P."},{"family":"Will","given":"Julie C."}],"issued":{"date-parts":[["1987",9]]}}}],"schema":"https://github.com/citation-style-language/schema/raw/master/csl-citation.json"} </w:instrText>
      </w:r>
      <w:r w:rsidR="009C4ED8">
        <w:rPr>
          <w:rFonts w:ascii="Times New Roman" w:hAnsi="Times New Roman" w:cs="Times New Roman"/>
        </w:rPr>
        <w:fldChar w:fldCharType="separate"/>
      </w:r>
      <w:r w:rsidR="009C4ED8" w:rsidRPr="009C4ED8">
        <w:rPr>
          <w:rFonts w:ascii="Times New Roman" w:hAnsi="Times New Roman" w:cs="Times New Roman"/>
        </w:rPr>
        <w:t>(White, Kasl, Zahner, &amp; Will, 1987)</w:t>
      </w:r>
      <w:r w:rsidR="009C4ED8">
        <w:rPr>
          <w:rFonts w:ascii="Times New Roman" w:hAnsi="Times New Roman" w:cs="Times New Roman"/>
        </w:rPr>
        <w:fldChar w:fldCharType="end"/>
      </w:r>
      <w:r w:rsidR="002B01DA">
        <w:rPr>
          <w:rFonts w:ascii="Times New Roman" w:hAnsi="Times New Roman" w:cs="Times New Roman"/>
        </w:rPr>
        <w:t xml:space="preserve">. </w:t>
      </w:r>
      <w:r>
        <w:rPr>
          <w:rFonts w:ascii="Times New Roman" w:hAnsi="Times New Roman" w:cs="Times New Roman"/>
        </w:rPr>
        <w:t xml:space="preserve">Studies have suggested that fear of crime may be related </w:t>
      </w:r>
      <w:r w:rsidR="00572665">
        <w:rPr>
          <w:rFonts w:ascii="Times New Roman" w:hAnsi="Times New Roman" w:cs="Times New Roman"/>
        </w:rPr>
        <w:t xml:space="preserve">to </w:t>
      </w:r>
      <w:r>
        <w:rPr>
          <w:rFonts w:ascii="Times New Roman" w:hAnsi="Times New Roman" w:cs="Times New Roman"/>
        </w:rPr>
        <w:t xml:space="preserve">one’s </w:t>
      </w:r>
      <w:r w:rsidR="00572665">
        <w:rPr>
          <w:rFonts w:ascii="Times New Roman" w:hAnsi="Times New Roman" w:cs="Times New Roman"/>
        </w:rPr>
        <w:t xml:space="preserve">proximity </w:t>
      </w:r>
      <w:r>
        <w:rPr>
          <w:rFonts w:ascii="Times New Roman" w:hAnsi="Times New Roman" w:cs="Times New Roman"/>
        </w:rPr>
        <w:t>to</w:t>
      </w:r>
      <w:r w:rsidR="00572665">
        <w:rPr>
          <w:rFonts w:ascii="Times New Roman" w:hAnsi="Times New Roman" w:cs="Times New Roman"/>
        </w:rPr>
        <w:t xml:space="preserve"> crime events (within 1.6km; </w:t>
      </w:r>
      <w:r w:rsidR="009C4ED8">
        <w:rPr>
          <w:rFonts w:ascii="Times New Roman" w:hAnsi="Times New Roman" w:cs="Times New Roman"/>
        </w:rPr>
        <w:fldChar w:fldCharType="begin"/>
      </w:r>
      <w:r w:rsidR="00AE4E7E">
        <w:rPr>
          <w:rFonts w:ascii="Times New Roman" w:hAnsi="Times New Roman" w:cs="Times New Roman"/>
        </w:rPr>
        <w:instrText xml:space="preserve"> ADDIN ZOTERO_ITEM CSL_CITATION {"citationID":"JkNEPodc","properties":{"formattedCitation":"(Zhao, Lawton, &amp; Longmire, 2015)","plainCitation":"(Zhao, Lawton, &amp; Longmire, 2015)","dontUpdate":true,"noteIndex":0},"citationItems":[{"id":374,"uris":["http://zotero.org/users/5452999/items/GUP5RAN7"],"uri":["http://zotero.org/users/5452999/items/GUP5RAN7"],"itemData":{"id":374,"type":"article-journal","title":"An Examination of the Micro-Level Crime–Fear of Crime Link","container-title":"Crime &amp; Delinquency","page":"19-44","volume":"61","issue":"1","source":"Crossref","DOI":"10.1177/0011128710386203","ISSN":"0011-1287, 1552-387X","language":"en","author":[{"family":"Zhao","given":"Jihong Solomon"},{"family":"Lawton","given":"Brian"},{"family":"Longmire","given":"Dennis"}],"issued":{"date-parts":[["2015",2]]}}}],"schema":"https://github.com/citation-style-language/schema/raw/master/csl-citation.json"} </w:instrText>
      </w:r>
      <w:r w:rsidR="009C4ED8">
        <w:rPr>
          <w:rFonts w:ascii="Times New Roman" w:hAnsi="Times New Roman" w:cs="Times New Roman"/>
        </w:rPr>
        <w:fldChar w:fldCharType="separate"/>
      </w:r>
      <w:r w:rsidR="009C4ED8" w:rsidRPr="009C4ED8">
        <w:rPr>
          <w:rFonts w:ascii="Times New Roman" w:hAnsi="Times New Roman" w:cs="Times New Roman"/>
        </w:rPr>
        <w:t>Zhao, Lawton, &amp; Longmire, 2015)</w:t>
      </w:r>
      <w:r w:rsidR="009C4ED8">
        <w:rPr>
          <w:rFonts w:ascii="Times New Roman" w:hAnsi="Times New Roman" w:cs="Times New Roman"/>
        </w:rPr>
        <w:fldChar w:fldCharType="end"/>
      </w:r>
      <w:r w:rsidR="00572665">
        <w:rPr>
          <w:rFonts w:ascii="Times New Roman" w:hAnsi="Times New Roman" w:cs="Times New Roman"/>
        </w:rPr>
        <w:t xml:space="preserve"> or general neighbourhood ‘incivility’ </w:t>
      </w:r>
      <w:r w:rsidR="009C4ED8">
        <w:rPr>
          <w:rFonts w:ascii="Times New Roman" w:hAnsi="Times New Roman" w:cs="Times New Roman"/>
        </w:rPr>
        <w:fldChar w:fldCharType="begin"/>
      </w:r>
      <w:r w:rsidR="009C4ED8">
        <w:rPr>
          <w:rFonts w:ascii="Times New Roman" w:hAnsi="Times New Roman" w:cs="Times New Roman"/>
        </w:rPr>
        <w:instrText xml:space="preserve"> ADDIN ZOTERO_ITEM CSL_CITATION {"citationID":"sjV86cKh","properties":{"formattedCitation":"(Lewis &amp; Maxfield, 1980)","plainCitation":"(Lewis &amp; Maxfield, 1980)","noteIndex":0},"citationItems":[{"id":375,"uris":["http://zotero.org/users/5452999/items/ZTJBPV8E"],"uri":["http://zotero.org/users/5452999/items/ZTJBPV8E"],"itemData":{"id":375,"type":"article-journal","title":"Fear in the Neighborhoods: an Investigation of the Impact of Crime","container-title":"Journal of Research in Crime and Delinquency","page":"160-189","volume":"17","issue":"2","source":"Crossref","DOI":"10.1177/002242788001700203","ISSN":"0022-4278, 1552-731X","title-short":"Fear in the Neighborhoods","language":"en","author":[{"family":"Lewis","given":"Dan A."},{"family":"Maxfield","given":"Michael G."}],"issued":{"date-parts":[["1980",7]]}}}],"schema":"https://github.com/citation-style-language/schema/raw/master/csl-citation.json"} </w:instrText>
      </w:r>
      <w:r w:rsidR="009C4ED8">
        <w:rPr>
          <w:rFonts w:ascii="Times New Roman" w:hAnsi="Times New Roman" w:cs="Times New Roman"/>
        </w:rPr>
        <w:fldChar w:fldCharType="separate"/>
      </w:r>
      <w:r w:rsidR="009C4ED8" w:rsidRPr="009C4ED8">
        <w:rPr>
          <w:rFonts w:ascii="Times New Roman" w:hAnsi="Times New Roman" w:cs="Times New Roman"/>
        </w:rPr>
        <w:t>(Lewis &amp; Maxfield, 1980)</w:t>
      </w:r>
      <w:r w:rsidR="009C4ED8">
        <w:rPr>
          <w:rFonts w:ascii="Times New Roman" w:hAnsi="Times New Roman" w:cs="Times New Roman"/>
        </w:rPr>
        <w:fldChar w:fldCharType="end"/>
      </w:r>
      <w:r w:rsidR="00572665">
        <w:rPr>
          <w:rFonts w:ascii="Times New Roman" w:hAnsi="Times New Roman" w:cs="Times New Roman"/>
        </w:rPr>
        <w:t xml:space="preserve">. </w:t>
      </w:r>
      <w:r w:rsidR="00571037">
        <w:rPr>
          <w:rFonts w:ascii="Times New Roman" w:hAnsi="Times New Roman" w:cs="Times New Roman"/>
        </w:rPr>
        <w:t xml:space="preserve">Other </w:t>
      </w:r>
      <w:r w:rsidR="00572665">
        <w:rPr>
          <w:rFonts w:ascii="Times New Roman" w:hAnsi="Times New Roman" w:cs="Times New Roman"/>
        </w:rPr>
        <w:t>findings</w:t>
      </w:r>
      <w:r w:rsidR="00571037">
        <w:rPr>
          <w:rFonts w:ascii="Times New Roman" w:hAnsi="Times New Roman" w:cs="Times New Roman"/>
        </w:rPr>
        <w:t xml:space="preserve"> indicate</w:t>
      </w:r>
      <w:r w:rsidR="00572665">
        <w:rPr>
          <w:rFonts w:ascii="Times New Roman" w:hAnsi="Times New Roman" w:cs="Times New Roman"/>
        </w:rPr>
        <w:t xml:space="preserve"> an individual’s identity and self-perceptions of vulnerability </w:t>
      </w:r>
      <w:r w:rsidR="007B67FA">
        <w:rPr>
          <w:rFonts w:ascii="Times New Roman" w:hAnsi="Times New Roman" w:cs="Times New Roman"/>
        </w:rPr>
        <w:t>predict</w:t>
      </w:r>
      <w:r w:rsidR="00572665">
        <w:rPr>
          <w:rFonts w:ascii="Times New Roman" w:hAnsi="Times New Roman" w:cs="Times New Roman"/>
        </w:rPr>
        <w:t xml:space="preserve"> </w:t>
      </w:r>
      <w:r w:rsidR="00571037">
        <w:rPr>
          <w:rFonts w:ascii="Times New Roman" w:hAnsi="Times New Roman" w:cs="Times New Roman"/>
        </w:rPr>
        <w:t xml:space="preserve">their </w:t>
      </w:r>
      <w:r w:rsidR="00572665">
        <w:rPr>
          <w:rFonts w:ascii="Times New Roman" w:hAnsi="Times New Roman" w:cs="Times New Roman"/>
        </w:rPr>
        <w:t xml:space="preserve">fear of crime more than </w:t>
      </w:r>
      <w:r w:rsidR="00DD2C84">
        <w:rPr>
          <w:rFonts w:ascii="Times New Roman" w:hAnsi="Times New Roman" w:cs="Times New Roman"/>
        </w:rPr>
        <w:t xml:space="preserve">actual </w:t>
      </w:r>
      <w:r w:rsidR="00572665">
        <w:rPr>
          <w:rFonts w:ascii="Times New Roman" w:hAnsi="Times New Roman" w:cs="Times New Roman"/>
        </w:rPr>
        <w:t xml:space="preserve">crime rates </w:t>
      </w:r>
      <w:r w:rsidR="009C4ED8">
        <w:rPr>
          <w:rFonts w:ascii="Times New Roman" w:hAnsi="Times New Roman" w:cs="Times New Roman"/>
        </w:rPr>
        <w:fldChar w:fldCharType="begin"/>
      </w:r>
      <w:r w:rsidR="009C4ED8">
        <w:rPr>
          <w:rFonts w:ascii="Times New Roman" w:hAnsi="Times New Roman" w:cs="Times New Roman"/>
        </w:rPr>
        <w:instrText xml:space="preserve"> ADDIN ZOTERO_ITEM CSL_CITATION {"citationID":"c4mM1TbV","properties":{"formattedCitation":"(Valera &amp; Gu\\uc0\\u224{}rdia, 2014)","plainCitation":"(Valera &amp; Guàrdia, 2014)","noteIndex":0},"citationItems":[{"id":376,"uris":["http://zotero.org/users/5452999/items/5DE9JWQG"],"uri":["http://zotero.org/users/5452999/items/5DE9JWQG"],"itemData":{"id":376,"type":"article-journal","title":"Perceived insecurity and fear of crime in a city with low-crime rates","container-title":"Journal of Environmental Psychology","page":"195-205","volume":"38","source":"Crossref","DOI":"10.1016/j.jenvp.2014.02.002","ISSN":"02724944","language":"en","author":[{"family":"Valera","given":"Sergi"},{"family":"Guàrdia","given":"Joan"}],"issued":{"date-parts":[["2014",6]]}}}],"schema":"https://github.com/citation-style-language/schema/raw/master/csl-citation.json"} </w:instrText>
      </w:r>
      <w:r w:rsidR="009C4ED8">
        <w:rPr>
          <w:rFonts w:ascii="Times New Roman" w:hAnsi="Times New Roman" w:cs="Times New Roman"/>
        </w:rPr>
        <w:fldChar w:fldCharType="separate"/>
      </w:r>
      <w:r w:rsidR="009C4ED8" w:rsidRPr="009C4ED8">
        <w:rPr>
          <w:rFonts w:ascii="Times New Roman" w:hAnsi="Times New Roman" w:cs="Times New Roman"/>
          <w:szCs w:val="24"/>
        </w:rPr>
        <w:t>(Valera &amp; Guàrdia, 2014)</w:t>
      </w:r>
      <w:r w:rsidR="009C4ED8">
        <w:rPr>
          <w:rFonts w:ascii="Times New Roman" w:hAnsi="Times New Roman" w:cs="Times New Roman"/>
        </w:rPr>
        <w:fldChar w:fldCharType="end"/>
      </w:r>
      <w:r w:rsidR="007B67FA">
        <w:rPr>
          <w:rFonts w:ascii="Times New Roman" w:hAnsi="Times New Roman" w:cs="Times New Roman"/>
        </w:rPr>
        <w:t xml:space="preserve">. </w:t>
      </w:r>
      <w:r w:rsidR="00AD7A58">
        <w:rPr>
          <w:rFonts w:ascii="Times New Roman" w:hAnsi="Times New Roman" w:cs="Times New Roman"/>
        </w:rPr>
        <w:t>Various individual characteristics</w:t>
      </w:r>
      <w:r w:rsidR="00571037">
        <w:rPr>
          <w:rFonts w:ascii="Times New Roman" w:hAnsi="Times New Roman" w:cs="Times New Roman"/>
        </w:rPr>
        <w:t>,</w:t>
      </w:r>
      <w:r w:rsidR="00AD7A58">
        <w:rPr>
          <w:rFonts w:ascii="Times New Roman" w:hAnsi="Times New Roman" w:cs="Times New Roman"/>
        </w:rPr>
        <w:t xml:space="preserve"> such as </w:t>
      </w:r>
      <w:r w:rsidR="00AD7A58" w:rsidRPr="00AD7A58">
        <w:rPr>
          <w:rFonts w:ascii="Times New Roman" w:hAnsi="Times New Roman" w:cs="Times New Roman"/>
        </w:rPr>
        <w:t xml:space="preserve">mental health </w:t>
      </w:r>
      <w:r w:rsidR="00BA79CA">
        <w:rPr>
          <w:rFonts w:ascii="Times New Roman" w:hAnsi="Times New Roman" w:cs="Times New Roman"/>
        </w:rPr>
        <w:fldChar w:fldCharType="begin"/>
      </w:r>
      <w:r w:rsidR="00BA79CA">
        <w:rPr>
          <w:rFonts w:ascii="Times New Roman" w:hAnsi="Times New Roman" w:cs="Times New Roman"/>
        </w:rPr>
        <w:instrText xml:space="preserve"> ADDIN ZOTERO_ITEM CSL_CITATION {"citationID":"eoObf85T","properties":{"formattedCitation":"(Acierno, Rheingold, Resnick, &amp; Kilpatrick, 2004)","plainCitation":"(Acierno, Rheingold, Resnick, &amp; Kilpatrick, 2004)","noteIndex":0},"citationItems":[{"id":359,"uris":["http://zotero.org/users/5452999/items/S8YFPGNP"],"uri":["http://zotero.org/users/5452999/items/S8YFPGNP"],"itemData":{"id":359,"type":"article-journal","title":"Predictors of fear of crime in older adults","container-title":"Journal of Anxiety Disorders","page":"385-396","volume":"18","issue":"3","source":"Crossref","DOI":"10.1016/S0887-6185(03)00012-4","ISSN":"08876185","language":"en","author":[{"family":"Acierno","given":"Ron"},{"family":"Rheingold","given":"Alyssa A."},{"family":"Resnick","given":"Heidi S."},{"family":"Kilpatrick","given":"Dean G."}],"issued":{"date-parts":[["2004",1]]}}}],"schema":"https://github.com/citation-style-language/schema/raw/master/csl-citation.json"} </w:instrText>
      </w:r>
      <w:r w:rsidR="00BA79CA">
        <w:rPr>
          <w:rFonts w:ascii="Times New Roman" w:hAnsi="Times New Roman" w:cs="Times New Roman"/>
        </w:rPr>
        <w:fldChar w:fldCharType="separate"/>
      </w:r>
      <w:r w:rsidR="00BA79CA" w:rsidRPr="00BA79CA">
        <w:rPr>
          <w:rFonts w:ascii="Times New Roman" w:hAnsi="Times New Roman" w:cs="Times New Roman"/>
        </w:rPr>
        <w:t xml:space="preserve">(Acierno, Rheingold, Resnick, &amp; Kilpatrick, </w:t>
      </w:r>
      <w:r w:rsidR="00BA79CA" w:rsidRPr="00BA79CA">
        <w:rPr>
          <w:rFonts w:ascii="Times New Roman" w:hAnsi="Times New Roman" w:cs="Times New Roman"/>
        </w:rPr>
        <w:lastRenderedPageBreak/>
        <w:t>2004)</w:t>
      </w:r>
      <w:r w:rsidR="00BA79CA">
        <w:rPr>
          <w:rFonts w:ascii="Times New Roman" w:hAnsi="Times New Roman" w:cs="Times New Roman"/>
        </w:rPr>
        <w:fldChar w:fldCharType="end"/>
      </w:r>
      <w:r w:rsidR="00AD7A58">
        <w:rPr>
          <w:rFonts w:ascii="Times New Roman" w:hAnsi="Times New Roman" w:cs="Times New Roman"/>
        </w:rPr>
        <w:t xml:space="preserve">, </w:t>
      </w:r>
      <w:r w:rsidR="00AD7A58" w:rsidRPr="00AD7A58">
        <w:rPr>
          <w:rFonts w:ascii="Times New Roman" w:hAnsi="Times New Roman" w:cs="Times New Roman"/>
        </w:rPr>
        <w:t xml:space="preserve">belief in the ability to protect oneself </w:t>
      </w:r>
      <w:r w:rsidR="00BA79CA">
        <w:rPr>
          <w:rFonts w:ascii="Times New Roman" w:hAnsi="Times New Roman" w:cs="Times New Roman"/>
        </w:rPr>
        <w:fldChar w:fldCharType="begin"/>
      </w:r>
      <w:r w:rsidR="00BA79CA">
        <w:rPr>
          <w:rFonts w:ascii="Times New Roman" w:hAnsi="Times New Roman" w:cs="Times New Roman"/>
        </w:rPr>
        <w:instrText xml:space="preserve"> ADDIN ZOTERO_ITEM CSL_CITATION {"citationID":"N9OU2t4T","properties":{"formattedCitation":"(Jackson, 2009)","plainCitation":"(Jackson, 2009)","noteIndex":0},"citationItems":[{"id":364,"uris":["http://zotero.org/users/5452999/items/4WMF5RP5"],"uri":["http://zotero.org/users/5452999/items/4WMF5RP5"],"itemData":{"id":364,"type":"article-journal","title":"A psychological perspective on vulnerability in the fear of crime","container-title":"Psychology, Crime &amp; Law","page":"365-390","volume":"15","issue":"4","source":"Crossref","DOI":"10.1080/10683160802275797","ISSN":"1068-316X, 1477-2744","language":"en","author":[{"family":"Jackson","given":"Jonathan"}],"issued":{"date-parts":[["2009",5]]}}}],"schema":"https://github.com/citation-style-language/schema/raw/master/csl-citation.json"} </w:instrText>
      </w:r>
      <w:r w:rsidR="00BA79CA">
        <w:rPr>
          <w:rFonts w:ascii="Times New Roman" w:hAnsi="Times New Roman" w:cs="Times New Roman"/>
        </w:rPr>
        <w:fldChar w:fldCharType="separate"/>
      </w:r>
      <w:r w:rsidR="00BA79CA" w:rsidRPr="00BA79CA">
        <w:rPr>
          <w:rFonts w:ascii="Times New Roman" w:hAnsi="Times New Roman" w:cs="Times New Roman"/>
        </w:rPr>
        <w:t>(Jackson, 2009)</w:t>
      </w:r>
      <w:r w:rsidR="00BA79CA">
        <w:rPr>
          <w:rFonts w:ascii="Times New Roman" w:hAnsi="Times New Roman" w:cs="Times New Roman"/>
        </w:rPr>
        <w:fldChar w:fldCharType="end"/>
      </w:r>
      <w:r w:rsidR="00AD7A58">
        <w:rPr>
          <w:rFonts w:ascii="Times New Roman" w:hAnsi="Times New Roman" w:cs="Times New Roman"/>
        </w:rPr>
        <w:t xml:space="preserve"> and notably </w:t>
      </w:r>
      <w:r w:rsidR="0001749D">
        <w:rPr>
          <w:rFonts w:ascii="Times New Roman" w:hAnsi="Times New Roman" w:cs="Times New Roman"/>
        </w:rPr>
        <w:t xml:space="preserve">age and sex </w:t>
      </w:r>
      <w:r w:rsidR="0056420D">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{"citationID":"XkNEXUVG","properties":{"formattedCitation":"(Reid &amp; Konrad, 2004)","plainCitation":"(Reid &amp; Konrad, 2004)","dontUpdate":true,"noteIndex":0},"citationItems":[{"id":386,"uris":["http://zotero.org/users/5452999/items/P8NKJUR9"],"uri":["http://zotero.org/users/5452999/items/P8NKJUR9"],"itemData":{"id":386,"type":"article-journal","title":"The Gender Gap in Fear: Assessing the Interactive Effects of Gender and Perceived Risk on Fear of Crime","container-title":"Sociological Spectrum","page":"399-425","volume":"24","issue":"4","source":"Crossref","DOI":"10.1080/02732170490431331","ISSN":"0273-2173, 1521-0707","title-short":"The Gender Gap in Fear","language":"en","author":[{"family":"Reid","given":"Lesley Williams"},{"family":"Konrad","given":"Miriam"}],"issued":{"date-parts":[["2004",7]]}}}],"schema":"https://github.com/citation-style-language/schema/raw/master/csl-citation.json"} </w:instrText>
      </w:r>
      <w:r w:rsidR="0056420D">
        <w:rPr>
          <w:rFonts w:ascii="Times New Roman" w:hAnsi="Times New Roman" w:cs="Times New Roman"/>
        </w:rPr>
        <w:fldChar w:fldCharType="separate"/>
      </w:r>
      <w:r w:rsidR="0056420D" w:rsidRPr="0056420D">
        <w:rPr>
          <w:rFonts w:ascii="Times New Roman" w:hAnsi="Times New Roman" w:cs="Times New Roman"/>
        </w:rPr>
        <w:t>(Reid &amp; Konrad, 2004)</w:t>
      </w:r>
      <w:r w:rsidR="0056420D">
        <w:rPr>
          <w:rFonts w:ascii="Times New Roman" w:hAnsi="Times New Roman" w:cs="Times New Roman"/>
        </w:rPr>
        <w:fldChar w:fldCharType="end"/>
      </w:r>
      <w:r w:rsidR="00571037">
        <w:rPr>
          <w:rFonts w:ascii="Times New Roman" w:hAnsi="Times New Roman" w:cs="Times New Roman"/>
        </w:rPr>
        <w:t>,</w:t>
      </w:r>
      <w:r w:rsidR="008D3EE1">
        <w:rPr>
          <w:rFonts w:ascii="Times New Roman" w:hAnsi="Times New Roman" w:cs="Times New Roman"/>
        </w:rPr>
        <w:t xml:space="preserve"> </w:t>
      </w:r>
      <w:r w:rsidR="00F97C57">
        <w:rPr>
          <w:rFonts w:ascii="Times New Roman" w:hAnsi="Times New Roman" w:cs="Times New Roman"/>
        </w:rPr>
        <w:t xml:space="preserve">appear correlated with </w:t>
      </w:r>
      <w:r w:rsidR="00AD7A58" w:rsidRPr="00AD7A58">
        <w:rPr>
          <w:rFonts w:ascii="Times New Roman" w:hAnsi="Times New Roman" w:cs="Times New Roman"/>
        </w:rPr>
        <w:t>fear of crime</w:t>
      </w:r>
      <w:r w:rsidR="008D3EE1">
        <w:rPr>
          <w:rFonts w:ascii="Times New Roman" w:hAnsi="Times New Roman" w:cs="Times New Roman"/>
        </w:rPr>
        <w:t>.</w:t>
      </w:r>
      <w:r w:rsidR="007B67FA">
        <w:rPr>
          <w:rFonts w:ascii="Times New Roman" w:hAnsi="Times New Roman" w:cs="Times New Roman"/>
        </w:rPr>
        <w:t xml:space="preserve"> In general</w:t>
      </w:r>
      <w:r w:rsidR="00571037">
        <w:rPr>
          <w:rFonts w:ascii="Times New Roman" w:hAnsi="Times New Roman" w:cs="Times New Roman"/>
        </w:rPr>
        <w:t>,</w:t>
      </w:r>
      <w:r w:rsidR="007B67FA">
        <w:rPr>
          <w:rFonts w:ascii="Times New Roman" w:hAnsi="Times New Roman" w:cs="Times New Roman"/>
        </w:rPr>
        <w:t xml:space="preserve"> </w:t>
      </w:r>
      <w:r w:rsidR="003E777A">
        <w:rPr>
          <w:rFonts w:ascii="Times New Roman" w:hAnsi="Times New Roman" w:cs="Times New Roman"/>
        </w:rPr>
        <w:t xml:space="preserve">the overall literature </w:t>
      </w:r>
      <w:r w:rsidR="00F77DDA">
        <w:rPr>
          <w:rFonts w:ascii="Times New Roman" w:hAnsi="Times New Roman" w:cs="Times New Roman"/>
        </w:rPr>
        <w:t>research</w:t>
      </w:r>
      <w:r w:rsidR="003E777A">
        <w:rPr>
          <w:rFonts w:ascii="Times New Roman" w:hAnsi="Times New Roman" w:cs="Times New Roman"/>
        </w:rPr>
        <w:t>ing</w:t>
      </w:r>
      <w:r w:rsidR="00F77DDA">
        <w:rPr>
          <w:rFonts w:ascii="Times New Roman" w:hAnsi="Times New Roman" w:cs="Times New Roman"/>
        </w:rPr>
        <w:t xml:space="preserve"> ‘fear of crime’ is </w:t>
      </w:r>
      <w:r w:rsidR="00571037">
        <w:rPr>
          <w:rFonts w:ascii="Times New Roman" w:hAnsi="Times New Roman" w:cs="Times New Roman"/>
        </w:rPr>
        <w:t>div</w:t>
      </w:r>
      <w:r w:rsidR="00F97C57">
        <w:rPr>
          <w:rFonts w:ascii="Times New Roman" w:hAnsi="Times New Roman" w:cs="Times New Roman"/>
        </w:rPr>
        <w:t>erse and much of the psychology</w:t>
      </w:r>
      <w:r w:rsidR="00571037">
        <w:rPr>
          <w:rFonts w:ascii="Times New Roman" w:hAnsi="Times New Roman" w:cs="Times New Roman"/>
        </w:rPr>
        <w:t xml:space="preserve"> </w:t>
      </w:r>
      <w:r w:rsidR="00F97C57">
        <w:rPr>
          <w:rFonts w:ascii="Times New Roman" w:hAnsi="Times New Roman" w:cs="Times New Roman"/>
        </w:rPr>
        <w:t>of the phenomenon</w:t>
      </w:r>
      <w:r w:rsidR="00571037">
        <w:rPr>
          <w:rFonts w:ascii="Times New Roman" w:hAnsi="Times New Roman" w:cs="Times New Roman"/>
        </w:rPr>
        <w:t xml:space="preserve"> still needs to be </w:t>
      </w:r>
      <w:r w:rsidR="00F97C57">
        <w:rPr>
          <w:rFonts w:ascii="Times New Roman" w:hAnsi="Times New Roman" w:cs="Times New Roman"/>
        </w:rPr>
        <w:t>studied</w:t>
      </w:r>
      <w:r w:rsidR="00572665">
        <w:rPr>
          <w:rFonts w:ascii="Times New Roman" w:hAnsi="Times New Roman" w:cs="Times New Roman"/>
        </w:rPr>
        <w:t xml:space="preserve">. </w:t>
      </w:r>
      <w:r w:rsidR="00571037">
        <w:rPr>
          <w:rFonts w:ascii="Times New Roman" w:hAnsi="Times New Roman" w:cs="Times New Roman"/>
        </w:rPr>
        <w:t>In particular, we argue</w:t>
      </w:r>
      <w:r w:rsidR="00DD2C84">
        <w:rPr>
          <w:rFonts w:ascii="Times New Roman" w:hAnsi="Times New Roman" w:cs="Times New Roman"/>
        </w:rPr>
        <w:t xml:space="preserve"> </w:t>
      </w:r>
      <w:r w:rsidR="00D7111B">
        <w:rPr>
          <w:rFonts w:ascii="Times New Roman" w:hAnsi="Times New Roman" w:cs="Times New Roman"/>
        </w:rPr>
        <w:t xml:space="preserve">that more work is needed on the </w:t>
      </w:r>
      <w:r w:rsidR="00F77DDA">
        <w:rPr>
          <w:rFonts w:ascii="Times New Roman" w:hAnsi="Times New Roman" w:cs="Times New Roman"/>
        </w:rPr>
        <w:t xml:space="preserve">subtle methodological and theoretical </w:t>
      </w:r>
      <w:r w:rsidR="003E777A">
        <w:rPr>
          <w:rFonts w:ascii="Times New Roman" w:hAnsi="Times New Roman" w:cs="Times New Roman"/>
        </w:rPr>
        <w:t>differences</w:t>
      </w:r>
      <w:r w:rsidR="00572665">
        <w:rPr>
          <w:rFonts w:ascii="Times New Roman" w:hAnsi="Times New Roman" w:cs="Times New Roman"/>
        </w:rPr>
        <w:t xml:space="preserve"> that can change the way respondents consider ‘fear’ and ‘crime’</w:t>
      </w:r>
      <w:r w:rsidR="00F77DDA">
        <w:rPr>
          <w:rFonts w:ascii="Times New Roman" w:hAnsi="Times New Roman" w:cs="Times New Roman"/>
        </w:rPr>
        <w:t>.</w:t>
      </w:r>
    </w:p>
    <w:p w14:paraId="0301EFB3" w14:textId="092E1081" w:rsidR="00F77DDA" w:rsidRDefault="00F77DDA" w:rsidP="00F77DDA">
      <w:pPr>
        <w:spacing w:after="0" w:line="480" w:lineRule="auto"/>
        <w:rPr>
          <w:rFonts w:ascii="Times New Roman" w:hAnsi="Times New Roman" w:cs="Times New Roman"/>
        </w:rPr>
      </w:pPr>
      <w:r>
        <w:rPr>
          <w:rFonts w:ascii="Times New Roman" w:hAnsi="Times New Roman" w:cs="Times New Roman"/>
        </w:rPr>
        <w:tab/>
      </w:r>
      <w:r w:rsidR="00571037">
        <w:rPr>
          <w:rFonts w:ascii="Times New Roman" w:hAnsi="Times New Roman" w:cs="Times New Roman"/>
        </w:rPr>
        <w:t xml:space="preserve">Ferraro and Grange (1987) </w:t>
      </w:r>
      <w:r w:rsidR="002A093C">
        <w:rPr>
          <w:rFonts w:ascii="Times New Roman" w:hAnsi="Times New Roman" w:cs="Times New Roman"/>
        </w:rPr>
        <w:t xml:space="preserve">conducted a critical </w:t>
      </w:r>
      <w:r w:rsidR="00571037">
        <w:rPr>
          <w:rFonts w:ascii="Times New Roman" w:hAnsi="Times New Roman" w:cs="Times New Roman"/>
        </w:rPr>
        <w:t xml:space="preserve">literature </w:t>
      </w:r>
      <w:r w:rsidR="002A093C">
        <w:rPr>
          <w:rFonts w:ascii="Times New Roman" w:hAnsi="Times New Roman" w:cs="Times New Roman"/>
        </w:rPr>
        <w:t>review of</w:t>
      </w:r>
      <w:r w:rsidR="00571037">
        <w:rPr>
          <w:rFonts w:ascii="Times New Roman" w:hAnsi="Times New Roman" w:cs="Times New Roman"/>
        </w:rPr>
        <w:t xml:space="preserve"> the</w:t>
      </w:r>
      <w:r w:rsidR="002A093C">
        <w:rPr>
          <w:rFonts w:ascii="Times New Roman" w:hAnsi="Times New Roman" w:cs="Times New Roman"/>
        </w:rPr>
        <w:t xml:space="preserve"> ‘fear of crime’ </w:t>
      </w:r>
      <w:r w:rsidR="003E777A">
        <w:rPr>
          <w:rFonts w:ascii="Times New Roman" w:hAnsi="Times New Roman" w:cs="Times New Roman"/>
        </w:rPr>
        <w:t xml:space="preserve">and perceived risk of victimhood </w:t>
      </w:r>
      <w:r w:rsidR="002A093C">
        <w:rPr>
          <w:rFonts w:ascii="Times New Roman" w:hAnsi="Times New Roman" w:cs="Times New Roman"/>
        </w:rPr>
        <w:t>measures. They highli</w:t>
      </w:r>
      <w:r w:rsidR="003E777A">
        <w:rPr>
          <w:rFonts w:ascii="Times New Roman" w:hAnsi="Times New Roman" w:cs="Times New Roman"/>
        </w:rPr>
        <w:t xml:space="preserve">ghted six different </w:t>
      </w:r>
      <w:r w:rsidR="00AE4E7E">
        <w:rPr>
          <w:rFonts w:ascii="Times New Roman" w:hAnsi="Times New Roman" w:cs="Times New Roman"/>
        </w:rPr>
        <w:t xml:space="preserve">question </w:t>
      </w:r>
      <w:r w:rsidR="003E777A">
        <w:rPr>
          <w:rFonts w:ascii="Times New Roman" w:hAnsi="Times New Roman" w:cs="Times New Roman"/>
        </w:rPr>
        <w:t>methodologies</w:t>
      </w:r>
      <w:r w:rsidR="00175962">
        <w:rPr>
          <w:rFonts w:ascii="Times New Roman" w:hAnsi="Times New Roman" w:cs="Times New Roman"/>
        </w:rPr>
        <w:t xml:space="preserve">. </w:t>
      </w:r>
      <w:r w:rsidR="009F108F">
        <w:rPr>
          <w:rFonts w:ascii="Times New Roman" w:hAnsi="Times New Roman" w:cs="Times New Roman"/>
        </w:rPr>
        <w:t xml:space="preserve">They </w:t>
      </w:r>
      <w:r w:rsidR="002A093C">
        <w:rPr>
          <w:rFonts w:ascii="Times New Roman" w:hAnsi="Times New Roman" w:cs="Times New Roman"/>
        </w:rPr>
        <w:t xml:space="preserve">found that questions differed in terms of the </w:t>
      </w:r>
      <w:r w:rsidR="003E777A">
        <w:rPr>
          <w:rFonts w:ascii="Times New Roman" w:hAnsi="Times New Roman" w:cs="Times New Roman"/>
        </w:rPr>
        <w:t>‘</w:t>
      </w:r>
      <w:r w:rsidR="002A093C">
        <w:rPr>
          <w:rFonts w:ascii="Times New Roman" w:hAnsi="Times New Roman" w:cs="Times New Roman"/>
        </w:rPr>
        <w:t>level of reference</w:t>
      </w:r>
      <w:r w:rsidR="003E777A">
        <w:rPr>
          <w:rFonts w:ascii="Times New Roman" w:hAnsi="Times New Roman" w:cs="Times New Roman"/>
        </w:rPr>
        <w:t>’</w:t>
      </w:r>
      <w:r w:rsidR="00D7111B">
        <w:rPr>
          <w:rFonts w:ascii="Times New Roman" w:hAnsi="Times New Roman" w:cs="Times New Roman"/>
        </w:rPr>
        <w:t xml:space="preserve">; </w:t>
      </w:r>
      <w:r w:rsidR="002A093C">
        <w:rPr>
          <w:rFonts w:ascii="Times New Roman" w:hAnsi="Times New Roman" w:cs="Times New Roman"/>
        </w:rPr>
        <w:t xml:space="preserve">whether the perceived risk of being a victim of crime was in reference to the ‘general’ population </w:t>
      </w:r>
      <w:r w:rsidR="00044C3E">
        <w:rPr>
          <w:rFonts w:ascii="Times New Roman" w:hAnsi="Times New Roman" w:cs="Times New Roman"/>
        </w:rPr>
        <w:t>(</w:t>
      </w:r>
      <w:r w:rsidR="007B67FA">
        <w:rPr>
          <w:rFonts w:ascii="Times New Roman" w:hAnsi="Times New Roman" w:cs="Times New Roman"/>
        </w:rPr>
        <w:t xml:space="preserve">i.e. risk to </w:t>
      </w:r>
      <w:r w:rsidR="00044C3E">
        <w:rPr>
          <w:rFonts w:ascii="Times New Roman" w:hAnsi="Times New Roman" w:cs="Times New Roman"/>
        </w:rPr>
        <w:t xml:space="preserve">neighbourhood) </w:t>
      </w:r>
      <w:r w:rsidR="002A093C">
        <w:rPr>
          <w:rFonts w:ascii="Times New Roman" w:hAnsi="Times New Roman" w:cs="Times New Roman"/>
        </w:rPr>
        <w:t xml:space="preserve">or to </w:t>
      </w:r>
      <w:r w:rsidR="00044C3E">
        <w:rPr>
          <w:rFonts w:ascii="Times New Roman" w:hAnsi="Times New Roman" w:cs="Times New Roman"/>
        </w:rPr>
        <w:t>‘personal’ risk (</w:t>
      </w:r>
      <w:r w:rsidR="007B67FA">
        <w:rPr>
          <w:rFonts w:ascii="Times New Roman" w:hAnsi="Times New Roman" w:cs="Times New Roman"/>
        </w:rPr>
        <w:t>i.e.</w:t>
      </w:r>
      <w:r w:rsidR="00571037">
        <w:rPr>
          <w:rFonts w:ascii="Times New Roman" w:hAnsi="Times New Roman" w:cs="Times New Roman"/>
        </w:rPr>
        <w:t>,</w:t>
      </w:r>
      <w:r w:rsidR="007B67FA">
        <w:rPr>
          <w:rFonts w:ascii="Times New Roman" w:hAnsi="Times New Roman" w:cs="Times New Roman"/>
        </w:rPr>
        <w:t xml:space="preserve"> risk to </w:t>
      </w:r>
      <w:r w:rsidR="00044C3E">
        <w:rPr>
          <w:rFonts w:ascii="Times New Roman" w:hAnsi="Times New Roman" w:cs="Times New Roman"/>
        </w:rPr>
        <w:t>‘yo</w:t>
      </w:r>
      <w:r w:rsidR="003E777A">
        <w:rPr>
          <w:rFonts w:ascii="Times New Roman" w:hAnsi="Times New Roman" w:cs="Times New Roman"/>
        </w:rPr>
        <w:t>u’). Further</w:t>
      </w:r>
      <w:r w:rsidR="00DD2C84">
        <w:rPr>
          <w:rFonts w:ascii="Times New Roman" w:hAnsi="Times New Roman" w:cs="Times New Roman"/>
        </w:rPr>
        <w:t>more</w:t>
      </w:r>
      <w:r w:rsidR="003E777A">
        <w:rPr>
          <w:rFonts w:ascii="Times New Roman" w:hAnsi="Times New Roman" w:cs="Times New Roman"/>
        </w:rPr>
        <w:t xml:space="preserve">, the type of perception being </w:t>
      </w:r>
      <w:r w:rsidR="00DD2C84">
        <w:rPr>
          <w:rFonts w:ascii="Times New Roman" w:hAnsi="Times New Roman" w:cs="Times New Roman"/>
        </w:rPr>
        <w:t xml:space="preserve">assessed </w:t>
      </w:r>
      <w:r w:rsidR="003E777A">
        <w:rPr>
          <w:rFonts w:ascii="Times New Roman" w:hAnsi="Times New Roman" w:cs="Times New Roman"/>
        </w:rPr>
        <w:t>varied</w:t>
      </w:r>
      <w:r w:rsidR="00DD2C84">
        <w:rPr>
          <w:rFonts w:ascii="Times New Roman" w:hAnsi="Times New Roman" w:cs="Times New Roman"/>
        </w:rPr>
        <w:t>:</w:t>
      </w:r>
      <w:r w:rsidR="003E777A">
        <w:rPr>
          <w:rFonts w:ascii="Times New Roman" w:hAnsi="Times New Roman" w:cs="Times New Roman"/>
        </w:rPr>
        <w:t xml:space="preserve"> from a</w:t>
      </w:r>
      <w:r w:rsidR="00572665">
        <w:rPr>
          <w:rFonts w:ascii="Times New Roman" w:hAnsi="Times New Roman" w:cs="Times New Roman"/>
        </w:rPr>
        <w:t>sking for evaluative, probabilistic, ‘judgments’, ‘value’-oriented subjective judgments</w:t>
      </w:r>
      <w:r w:rsidR="00DD2C84">
        <w:rPr>
          <w:rFonts w:ascii="Times New Roman" w:hAnsi="Times New Roman" w:cs="Times New Roman"/>
        </w:rPr>
        <w:t>, to</w:t>
      </w:r>
      <w:r w:rsidR="00572665">
        <w:rPr>
          <w:rFonts w:ascii="Times New Roman" w:hAnsi="Times New Roman" w:cs="Times New Roman"/>
        </w:rPr>
        <w:t xml:space="preserve"> ‘affective’-emotio</w:t>
      </w:r>
      <w:r w:rsidR="003919CC">
        <w:rPr>
          <w:rFonts w:ascii="Times New Roman" w:hAnsi="Times New Roman" w:cs="Times New Roman"/>
        </w:rPr>
        <w:t>nal questions</w:t>
      </w:r>
      <w:r w:rsidR="00D7111B">
        <w:rPr>
          <w:rFonts w:ascii="Times New Roman" w:hAnsi="Times New Roman" w:cs="Times New Roman"/>
        </w:rPr>
        <w:t>,</w:t>
      </w:r>
      <w:r w:rsidR="003919CC">
        <w:rPr>
          <w:rFonts w:ascii="Times New Roman" w:hAnsi="Times New Roman" w:cs="Times New Roman"/>
        </w:rPr>
        <w:t xml:space="preserve"> focused on mood. There are distinct differences between how a respondent might </w:t>
      </w:r>
      <w:r w:rsidR="001511A1">
        <w:rPr>
          <w:rFonts w:ascii="Times New Roman" w:hAnsi="Times New Roman" w:cs="Times New Roman"/>
        </w:rPr>
        <w:t xml:space="preserve">report an evaluation of the cold, </w:t>
      </w:r>
      <w:r w:rsidR="003919CC">
        <w:rPr>
          <w:rFonts w:ascii="Times New Roman" w:hAnsi="Times New Roman" w:cs="Times New Roman"/>
        </w:rPr>
        <w:t>probabilistic</w:t>
      </w:r>
      <w:r w:rsidR="001511A1">
        <w:rPr>
          <w:rFonts w:ascii="Times New Roman" w:hAnsi="Times New Roman" w:cs="Times New Roman"/>
        </w:rPr>
        <w:t>,</w:t>
      </w:r>
      <w:r w:rsidR="003919CC">
        <w:rPr>
          <w:rFonts w:ascii="Times New Roman" w:hAnsi="Times New Roman" w:cs="Times New Roman"/>
        </w:rPr>
        <w:t xml:space="preserve"> risk of a general population</w:t>
      </w:r>
      <w:r w:rsidR="001511A1">
        <w:rPr>
          <w:rFonts w:ascii="Times New Roman" w:hAnsi="Times New Roman" w:cs="Times New Roman"/>
        </w:rPr>
        <w:t xml:space="preserve"> and how they might report an emotive self-referenced fear or worry about crime. </w:t>
      </w:r>
      <w:r w:rsidR="0001749D">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{"citationID":"NHzoZNQ2","properties":{"formattedCitation":"(Gray et al., 2008)","plainCitation":"(Gray et al., 2008)","dontUpdate":true,"noteIndex":0},"citationItems":[{"id":349,"uris":["http://zotero.org/users/5452999/items/6G3CZY9K"],"uri":["http://zotero.org/users/5452999/items/6G3CZY9K"],"itemData":{"id":349,"type":"article-journal","title":"Reassessing the Fear of Crime","container-title":"European Journal of Criminology","page":"363-380","volume":"5","issue":"3","source":"Crossref","DOI":"10.1177/1477370808090834","ISSN":"1477-3708, 1741-2609","language":"en","author":[{"family":"Gray","given":"Emily"},{"family":"Jackson","given":"Jonathan"},{"family":"Farrall","given":"Stephen"}],"issued":{"date-parts":[["2008",7]]}}}],"schema":"https://github.com/citation-style-language/schema/raw/master/csl-citation.json"} </w:instrText>
      </w:r>
      <w:r w:rsidR="0001749D">
        <w:rPr>
          <w:rFonts w:ascii="Times New Roman" w:hAnsi="Times New Roman" w:cs="Times New Roman"/>
        </w:rPr>
        <w:fldChar w:fldCharType="separate"/>
      </w:r>
      <w:r w:rsidR="0001749D" w:rsidRPr="0001749D">
        <w:rPr>
          <w:rFonts w:ascii="Times New Roman" w:hAnsi="Times New Roman" w:cs="Times New Roman"/>
        </w:rPr>
        <w:t xml:space="preserve">Gray et al. </w:t>
      </w:r>
      <w:r w:rsidR="0001749D">
        <w:rPr>
          <w:rFonts w:ascii="Times New Roman" w:hAnsi="Times New Roman" w:cs="Times New Roman"/>
        </w:rPr>
        <w:t>(</w:t>
      </w:r>
      <w:r w:rsidR="0001749D" w:rsidRPr="0001749D">
        <w:rPr>
          <w:rFonts w:ascii="Times New Roman" w:hAnsi="Times New Roman" w:cs="Times New Roman"/>
        </w:rPr>
        <w:t>2008</w:t>
      </w:r>
      <w:r w:rsidR="0001749D">
        <w:rPr>
          <w:rFonts w:ascii="Times New Roman" w:hAnsi="Times New Roman" w:cs="Times New Roman"/>
        </w:rPr>
        <w:fldChar w:fldCharType="end"/>
      </w:r>
      <w:r w:rsidR="0001749D">
        <w:rPr>
          <w:rFonts w:ascii="Times New Roman" w:hAnsi="Times New Roman" w:cs="Times New Roman"/>
        </w:rPr>
        <w:t>)</w:t>
      </w:r>
      <w:r w:rsidR="001511A1">
        <w:rPr>
          <w:rFonts w:ascii="Times New Roman" w:hAnsi="Times New Roman" w:cs="Times New Roman"/>
        </w:rPr>
        <w:t xml:space="preserve"> have </w:t>
      </w:r>
      <w:r w:rsidR="00D7111B">
        <w:rPr>
          <w:rFonts w:ascii="Times New Roman" w:hAnsi="Times New Roman" w:cs="Times New Roman"/>
        </w:rPr>
        <w:t xml:space="preserve">also </w:t>
      </w:r>
      <w:r w:rsidR="001511A1">
        <w:rPr>
          <w:rFonts w:ascii="Times New Roman" w:hAnsi="Times New Roman" w:cs="Times New Roman"/>
        </w:rPr>
        <w:t xml:space="preserve">highlighted that general worry questions are not </w:t>
      </w:r>
      <w:r w:rsidR="00DD2C84">
        <w:rPr>
          <w:rFonts w:ascii="Times New Roman" w:hAnsi="Times New Roman" w:cs="Times New Roman"/>
        </w:rPr>
        <w:t>sufficient when ask</w:t>
      </w:r>
      <w:r w:rsidR="007B67FA">
        <w:rPr>
          <w:rFonts w:ascii="Times New Roman" w:hAnsi="Times New Roman" w:cs="Times New Roman"/>
        </w:rPr>
        <w:t>ed “how often are you worried?”</w:t>
      </w:r>
      <w:r w:rsidR="001511A1">
        <w:rPr>
          <w:rFonts w:ascii="Times New Roman" w:hAnsi="Times New Roman" w:cs="Times New Roman"/>
        </w:rPr>
        <w:t xml:space="preserve"> due to variance in </w:t>
      </w:r>
      <w:r w:rsidR="00DD2C84">
        <w:rPr>
          <w:rFonts w:ascii="Times New Roman" w:hAnsi="Times New Roman" w:cs="Times New Roman"/>
        </w:rPr>
        <w:t xml:space="preserve">the </w:t>
      </w:r>
      <w:r w:rsidR="001511A1">
        <w:rPr>
          <w:rFonts w:ascii="Times New Roman" w:hAnsi="Times New Roman" w:cs="Times New Roman"/>
        </w:rPr>
        <w:t>interpretation</w:t>
      </w:r>
      <w:r w:rsidR="00DD2C84">
        <w:rPr>
          <w:rFonts w:ascii="Times New Roman" w:hAnsi="Times New Roman" w:cs="Times New Roman"/>
        </w:rPr>
        <w:t xml:space="preserve"> of the question</w:t>
      </w:r>
      <w:r w:rsidR="001511A1">
        <w:rPr>
          <w:rFonts w:ascii="Times New Roman" w:hAnsi="Times New Roman" w:cs="Times New Roman"/>
        </w:rPr>
        <w:t xml:space="preserve">. </w:t>
      </w:r>
      <w:r w:rsidR="004D467B">
        <w:rPr>
          <w:rFonts w:ascii="Times New Roman" w:hAnsi="Times New Roman" w:cs="Times New Roman"/>
        </w:rPr>
        <w:t xml:space="preserve">It is also </w:t>
      </w:r>
      <w:r w:rsidR="00DD2C84">
        <w:rPr>
          <w:rFonts w:ascii="Times New Roman" w:hAnsi="Times New Roman" w:cs="Times New Roman"/>
        </w:rPr>
        <w:t>necessary</w:t>
      </w:r>
      <w:r w:rsidR="004D467B">
        <w:rPr>
          <w:rFonts w:ascii="Times New Roman" w:hAnsi="Times New Roman" w:cs="Times New Roman"/>
        </w:rPr>
        <w:t xml:space="preserve"> to be specific about crime types, as respondents disproportionately </w:t>
      </w:r>
      <w:r w:rsidR="0001749D">
        <w:rPr>
          <w:rFonts w:ascii="Times New Roman" w:hAnsi="Times New Roman" w:cs="Times New Roman"/>
        </w:rPr>
        <w:t xml:space="preserve">fear aggressive-violent crimes </w:t>
      </w:r>
      <w:r w:rsidR="0001749D">
        <w:rPr>
          <w:rFonts w:ascii="Times New Roman" w:hAnsi="Times New Roman" w:cs="Times New Roman"/>
        </w:rPr>
        <w:fldChar w:fldCharType="begin"/>
      </w:r>
      <w:r w:rsidR="0001749D">
        <w:rPr>
          <w:rFonts w:ascii="Times New Roman" w:hAnsi="Times New Roman" w:cs="Times New Roman"/>
        </w:rPr>
        <w:instrText xml:space="preserve"> ADDIN ZOTERO_ITEM CSL_CITATION {"citationID":"Z23eaObN","properties":{"formattedCitation":"(Riggs &amp; Cook, 2015)","plainCitation":"(Riggs &amp; Cook, 2015)","noteIndex":0},"citationItems":[{"id":380,"uris":["http://zotero.org/users/5452999/items/ZAM255WV"],"uri":["http://zotero.org/users/5452999/items/ZAM255WV"],"itemData":{"id":380,"type":"article-journal","title":"The Shadow of Physical Harm? Examining the Unique and Gendered Relationship Between Fear of Murder Versus Fear of Sexual Assault on Fear of Violent Crime","container-title":"Journal of Interpersonal Violence","page":"2383-2409","volume":"30","issue":"14","source":"Crossref","DOI":"10.1177/0886260514553117","ISSN":"0886-2605, 1552-6518","title-short":"The Shadow of Physical Harm?","language":"en","author":[{"family":"Riggs","given":"Samantha"},{"family":"Cook","given":"Carrie L."}],"issued":{"date-parts":[["2015",9]]}}}],"schema":"https://github.com/citation-style-language/schema/raw/master/csl-citation.json"} </w:instrText>
      </w:r>
      <w:r w:rsidR="0001749D">
        <w:rPr>
          <w:rFonts w:ascii="Times New Roman" w:hAnsi="Times New Roman" w:cs="Times New Roman"/>
        </w:rPr>
        <w:fldChar w:fldCharType="separate"/>
      </w:r>
      <w:r w:rsidR="0001749D" w:rsidRPr="0001749D">
        <w:rPr>
          <w:rFonts w:ascii="Times New Roman" w:hAnsi="Times New Roman" w:cs="Times New Roman"/>
        </w:rPr>
        <w:t>(Riggs &amp; Cook, 2015)</w:t>
      </w:r>
      <w:r w:rsidR="0001749D">
        <w:rPr>
          <w:rFonts w:ascii="Times New Roman" w:hAnsi="Times New Roman" w:cs="Times New Roman"/>
        </w:rPr>
        <w:fldChar w:fldCharType="end"/>
      </w:r>
      <w:r w:rsidR="004D467B">
        <w:rPr>
          <w:rFonts w:ascii="Times New Roman" w:hAnsi="Times New Roman" w:cs="Times New Roman"/>
        </w:rPr>
        <w:t xml:space="preserve"> and general questions about crime may miss </w:t>
      </w:r>
      <w:r w:rsidR="00DD2C84">
        <w:rPr>
          <w:rFonts w:ascii="Times New Roman" w:hAnsi="Times New Roman" w:cs="Times New Roman"/>
        </w:rPr>
        <w:t xml:space="preserve">the finer </w:t>
      </w:r>
      <w:r w:rsidR="004D467B">
        <w:rPr>
          <w:rFonts w:ascii="Times New Roman" w:hAnsi="Times New Roman" w:cs="Times New Roman"/>
        </w:rPr>
        <w:t xml:space="preserve">detail </w:t>
      </w:r>
      <w:r w:rsidR="00DD2C84">
        <w:rPr>
          <w:rFonts w:ascii="Times New Roman" w:hAnsi="Times New Roman" w:cs="Times New Roman"/>
        </w:rPr>
        <w:t xml:space="preserve">of the perceptions and emotions related to different types of crime (e.g., </w:t>
      </w:r>
      <w:r w:rsidR="004D467B">
        <w:rPr>
          <w:rFonts w:ascii="Times New Roman" w:hAnsi="Times New Roman" w:cs="Times New Roman"/>
        </w:rPr>
        <w:t>property or social crimes</w:t>
      </w:r>
      <w:r w:rsidR="00DD2C84">
        <w:rPr>
          <w:rFonts w:ascii="Times New Roman" w:hAnsi="Times New Roman" w:cs="Times New Roman"/>
        </w:rPr>
        <w:t>)</w:t>
      </w:r>
      <w:r w:rsidR="004D467B">
        <w:rPr>
          <w:rFonts w:ascii="Times New Roman" w:hAnsi="Times New Roman" w:cs="Times New Roman"/>
        </w:rPr>
        <w:t xml:space="preserve">. </w:t>
      </w:r>
      <w:r w:rsidR="007B67FA">
        <w:rPr>
          <w:rFonts w:ascii="Times New Roman" w:hAnsi="Times New Roman" w:cs="Times New Roman"/>
        </w:rPr>
        <w:t xml:space="preserve">The wording of these survey measures can </w:t>
      </w:r>
      <w:r w:rsidR="00876248">
        <w:rPr>
          <w:rFonts w:ascii="Times New Roman" w:hAnsi="Times New Roman" w:cs="Times New Roman"/>
        </w:rPr>
        <w:t xml:space="preserve">also </w:t>
      </w:r>
      <w:r w:rsidR="007B67FA">
        <w:rPr>
          <w:rFonts w:ascii="Times New Roman" w:hAnsi="Times New Roman" w:cs="Times New Roman"/>
        </w:rPr>
        <w:t xml:space="preserve">impact how participants respond. </w:t>
      </w:r>
      <w:r w:rsidR="00D7111B">
        <w:rPr>
          <w:rFonts w:ascii="Times New Roman" w:hAnsi="Times New Roman" w:cs="Times New Roman"/>
        </w:rPr>
        <w:t>T</w:t>
      </w:r>
      <w:r w:rsidR="007B67FA">
        <w:rPr>
          <w:rFonts w:ascii="Times New Roman" w:hAnsi="Times New Roman" w:cs="Times New Roman"/>
        </w:rPr>
        <w:t xml:space="preserve">he above critiques focus </w:t>
      </w:r>
      <w:r w:rsidR="000F0DFA">
        <w:rPr>
          <w:rFonts w:ascii="Times New Roman" w:hAnsi="Times New Roman" w:cs="Times New Roman"/>
        </w:rPr>
        <w:t>on individual participants</w:t>
      </w:r>
      <w:r w:rsidR="00876248">
        <w:rPr>
          <w:rFonts w:ascii="Times New Roman" w:hAnsi="Times New Roman" w:cs="Times New Roman"/>
        </w:rPr>
        <w:t>’</w:t>
      </w:r>
      <w:r w:rsidR="000F0DFA">
        <w:rPr>
          <w:rFonts w:ascii="Times New Roman" w:hAnsi="Times New Roman" w:cs="Times New Roman"/>
        </w:rPr>
        <w:t xml:space="preserve"> responses </w:t>
      </w:r>
      <w:r w:rsidR="00D7111B">
        <w:rPr>
          <w:rFonts w:ascii="Times New Roman" w:hAnsi="Times New Roman" w:cs="Times New Roman"/>
        </w:rPr>
        <w:t>to different structures of questions.</w:t>
      </w:r>
      <w:r w:rsidR="000F0DFA">
        <w:rPr>
          <w:rFonts w:ascii="Times New Roman" w:hAnsi="Times New Roman" w:cs="Times New Roman"/>
        </w:rPr>
        <w:t xml:space="preserve"> </w:t>
      </w:r>
      <w:r w:rsidR="00D7111B">
        <w:rPr>
          <w:rFonts w:ascii="Times New Roman" w:hAnsi="Times New Roman" w:cs="Times New Roman"/>
        </w:rPr>
        <w:t>L</w:t>
      </w:r>
      <w:r w:rsidR="000F0DFA">
        <w:rPr>
          <w:rFonts w:ascii="Times New Roman" w:hAnsi="Times New Roman" w:cs="Times New Roman"/>
        </w:rPr>
        <w:t xml:space="preserve">ess </w:t>
      </w:r>
      <w:r w:rsidR="00D7111B">
        <w:rPr>
          <w:rFonts w:ascii="Times New Roman" w:hAnsi="Times New Roman" w:cs="Times New Roman"/>
        </w:rPr>
        <w:t xml:space="preserve">attention has been paid to </w:t>
      </w:r>
      <w:r w:rsidR="000F0DFA">
        <w:rPr>
          <w:rFonts w:ascii="Times New Roman" w:hAnsi="Times New Roman" w:cs="Times New Roman"/>
        </w:rPr>
        <w:t xml:space="preserve">the wording around ‘fear’ or ‘anxiety’, which are often used interchangeably in </w:t>
      </w:r>
      <w:r w:rsidR="00C56B1A">
        <w:rPr>
          <w:rFonts w:ascii="Times New Roman" w:hAnsi="Times New Roman" w:cs="Times New Roman"/>
        </w:rPr>
        <w:t>fear of crime</w:t>
      </w:r>
      <w:r w:rsidR="00876248">
        <w:rPr>
          <w:rFonts w:ascii="Times New Roman" w:hAnsi="Times New Roman" w:cs="Times New Roman"/>
        </w:rPr>
        <w:t xml:space="preserve"> </w:t>
      </w:r>
      <w:r w:rsidR="000F0DFA">
        <w:rPr>
          <w:rFonts w:ascii="Times New Roman" w:hAnsi="Times New Roman" w:cs="Times New Roman"/>
        </w:rPr>
        <w:t>surveys.</w:t>
      </w:r>
    </w:p>
    <w:p w14:paraId="29403633" w14:textId="5E01321D" w:rsidR="00FC1436" w:rsidRDefault="00946FAB" w:rsidP="00FC1436">
      <w:pPr>
        <w:spacing w:after="0" w:line="480" w:lineRule="auto"/>
        <w:ind w:firstLine="360"/>
        <w:rPr>
          <w:rFonts w:ascii="Times New Roman" w:hAnsi="Times New Roman" w:cs="Times New Roman"/>
        </w:rPr>
      </w:pPr>
      <w:r>
        <w:rPr>
          <w:rFonts w:ascii="Times New Roman" w:hAnsi="Times New Roman" w:cs="Times New Roman"/>
        </w:rPr>
        <w:t xml:space="preserve">Fear and anxiety are psychologically </w:t>
      </w:r>
      <w:r w:rsidR="00E4422B">
        <w:rPr>
          <w:rFonts w:ascii="Times New Roman" w:hAnsi="Times New Roman" w:cs="Times New Roman"/>
        </w:rPr>
        <w:t xml:space="preserve">and neurochemically </w:t>
      </w:r>
      <w:r>
        <w:rPr>
          <w:rFonts w:ascii="Times New Roman" w:hAnsi="Times New Roman" w:cs="Times New Roman"/>
        </w:rPr>
        <w:t xml:space="preserve">distinct processes </w:t>
      </w:r>
      <w:r w:rsidR="006E27F5">
        <w:rPr>
          <w:rFonts w:ascii="Times New Roman" w:hAnsi="Times New Roman" w:cs="Times New Roman"/>
        </w:rPr>
        <w:fldChar w:fldCharType="begin"/>
      </w:r>
      <w:r w:rsidR="00B214A3">
        <w:rPr>
          <w:rFonts w:ascii="Times New Roman" w:hAnsi="Times New Roman" w:cs="Times New Roman"/>
        </w:rPr>
        <w:instrText xml:space="preserve"> ADDIN ZOTERO_ITEM CSL_CITATION {"citationID":"kg0NqVHu","properties":{"formattedCitation":"(McNaughton &amp; Gray, 2000; Perkins et al., 2007)","plainCitation":"(McNaughton &amp; Gray, 2000; Perkins et al., 2007)","noteIndex":0},"citationItems":[{"id":383,"uris":["http://zotero.org/users/5452999/items/8U8TEIUE"],"uri":["http://zotero.org/users/5452999/items/8U8TEIUE"],"itemData":{"id":383,"type":"article-journal","title":"Anxiolytic action on the behavioural inhibition system implies multiple types of arousal contribute to anxiety","container-title":"Journal of Affective Disorders","page":"161-176","volume":"61","issue":"3","source":"Crossref","DOI":"10.1016/S0165-0327(00)00344-X","ISSN":"01650327","language":"en","author":[{"family":"McNaughton","given":"Neil"},{"family":"Gray","given":"Jeffrey A."}],"issued":{"date-parts":[["2000",12]]}}},{"id":351,"uris":["http://zotero.org/users/5452999/items/DFAIFG45"],"uri":["http://zotero.org/users/5452999/items/DFAIFG45"],"itemData":{"id":351,"type":"article-journal","title":"Fear and anxiety as separable emotions: An investigation of the revised reinforcement sensitivity theory of personality.","container-title":"Emotion","page":"252-261","volume":"7","issue":"2","source":"Crossref","DOI":"10.1037/1528-3542.7.2.252","ISSN":"1931-1516, 1528-3542","title-short":"Fear and anxiety as separable emotions","language":"en","author":[{"family":"Perkins","given":"Adam M."},{"family":"Kemp","given":"Samantha E."},{"family":"Corr","given":"Philip J."}],"issued":{"date-parts":[["2007"]]}}}],"schema":"https://github.com/citation-style-language/schema/raw/master/csl-citation.json"} </w:instrText>
      </w:r>
      <w:r w:rsidR="006E27F5">
        <w:rPr>
          <w:rFonts w:ascii="Times New Roman" w:hAnsi="Times New Roman" w:cs="Times New Roman"/>
        </w:rPr>
        <w:fldChar w:fldCharType="separate"/>
      </w:r>
      <w:r w:rsidR="00B214A3" w:rsidRPr="00B214A3">
        <w:rPr>
          <w:rFonts w:ascii="Times New Roman" w:hAnsi="Times New Roman" w:cs="Times New Roman"/>
        </w:rPr>
        <w:t>(McNaughton &amp; Gray, 2000; Perkins et al., 2007)</w:t>
      </w:r>
      <w:r w:rsidR="006E27F5">
        <w:rPr>
          <w:rFonts w:ascii="Times New Roman" w:hAnsi="Times New Roman" w:cs="Times New Roman"/>
        </w:rPr>
        <w:fldChar w:fldCharType="end"/>
      </w:r>
      <w:r>
        <w:rPr>
          <w:rFonts w:ascii="Times New Roman" w:hAnsi="Times New Roman" w:cs="Times New Roman"/>
        </w:rPr>
        <w:t xml:space="preserve">. </w:t>
      </w:r>
      <w:r w:rsidR="00E4422B">
        <w:rPr>
          <w:rFonts w:ascii="Times New Roman" w:hAnsi="Times New Roman" w:cs="Times New Roman"/>
        </w:rPr>
        <w:t>F</w:t>
      </w:r>
      <w:r>
        <w:rPr>
          <w:rFonts w:ascii="Times New Roman" w:hAnsi="Times New Roman" w:cs="Times New Roman"/>
        </w:rPr>
        <w:t>ear is the response to</w:t>
      </w:r>
      <w:r w:rsidR="00FC1436">
        <w:rPr>
          <w:rFonts w:ascii="Times New Roman" w:hAnsi="Times New Roman" w:cs="Times New Roman"/>
        </w:rPr>
        <w:t xml:space="preserve"> immediate danger</w:t>
      </w:r>
      <w:r>
        <w:rPr>
          <w:rFonts w:ascii="Times New Roman" w:hAnsi="Times New Roman" w:cs="Times New Roman"/>
        </w:rPr>
        <w:t xml:space="preserve">, </w:t>
      </w:r>
      <w:r w:rsidR="00FC1436">
        <w:rPr>
          <w:rFonts w:ascii="Times New Roman" w:hAnsi="Times New Roman" w:cs="Times New Roman"/>
        </w:rPr>
        <w:t xml:space="preserve">with associated defensive behaviours (i.e., fight, flight and freezing) functioning to </w:t>
      </w:r>
      <w:r>
        <w:rPr>
          <w:rFonts w:ascii="Times New Roman" w:hAnsi="Times New Roman" w:cs="Times New Roman"/>
        </w:rPr>
        <w:t>mov</w:t>
      </w:r>
      <w:r w:rsidR="00FC1436">
        <w:rPr>
          <w:rFonts w:ascii="Times New Roman" w:hAnsi="Times New Roman" w:cs="Times New Roman"/>
        </w:rPr>
        <w:t>e</w:t>
      </w:r>
      <w:r>
        <w:rPr>
          <w:rFonts w:ascii="Times New Roman" w:hAnsi="Times New Roman" w:cs="Times New Roman"/>
        </w:rPr>
        <w:t xml:space="preserve"> the organism away from a </w:t>
      </w:r>
      <w:r w:rsidR="006B419A">
        <w:rPr>
          <w:rFonts w:ascii="Times New Roman" w:hAnsi="Times New Roman" w:cs="Times New Roman"/>
        </w:rPr>
        <w:t xml:space="preserve">perceived </w:t>
      </w:r>
      <w:r>
        <w:rPr>
          <w:rFonts w:ascii="Times New Roman" w:hAnsi="Times New Roman" w:cs="Times New Roman"/>
        </w:rPr>
        <w:t>threat</w:t>
      </w:r>
      <w:r w:rsidR="006B419A">
        <w:rPr>
          <w:rFonts w:ascii="Times New Roman" w:hAnsi="Times New Roman" w:cs="Times New Roman"/>
        </w:rPr>
        <w:t>.</w:t>
      </w:r>
      <w:r w:rsidR="000F0DFA">
        <w:rPr>
          <w:rFonts w:ascii="Times New Roman" w:hAnsi="Times New Roman" w:cs="Times New Roman"/>
        </w:rPr>
        <w:t xml:space="preserve"> A</w:t>
      </w:r>
      <w:r>
        <w:rPr>
          <w:rFonts w:ascii="Times New Roman" w:hAnsi="Times New Roman" w:cs="Times New Roman"/>
        </w:rPr>
        <w:t>nxiety</w:t>
      </w:r>
      <w:r w:rsidR="000F0DFA">
        <w:rPr>
          <w:rFonts w:ascii="Times New Roman" w:hAnsi="Times New Roman" w:cs="Times New Roman"/>
        </w:rPr>
        <w:t>, on the other hand,</w:t>
      </w:r>
      <w:r w:rsidR="00FC1436">
        <w:rPr>
          <w:rFonts w:ascii="Times New Roman" w:hAnsi="Times New Roman" w:cs="Times New Roman"/>
        </w:rPr>
        <w:t xml:space="preserve"> refers to an</w:t>
      </w:r>
      <w:r w:rsidR="006B419A">
        <w:rPr>
          <w:rFonts w:ascii="Times New Roman" w:hAnsi="Times New Roman" w:cs="Times New Roman"/>
        </w:rPr>
        <w:t xml:space="preserve"> unresolved state of approach</w:t>
      </w:r>
      <w:r w:rsidR="00FC1436">
        <w:rPr>
          <w:rFonts w:ascii="Times New Roman" w:hAnsi="Times New Roman" w:cs="Times New Roman"/>
        </w:rPr>
        <w:t>/</w:t>
      </w:r>
      <w:r w:rsidR="006B419A">
        <w:rPr>
          <w:rFonts w:ascii="Times New Roman" w:hAnsi="Times New Roman" w:cs="Times New Roman"/>
        </w:rPr>
        <w:t>avoid</w:t>
      </w:r>
      <w:r w:rsidR="00FC1436">
        <w:rPr>
          <w:rFonts w:ascii="Times New Roman" w:hAnsi="Times New Roman" w:cs="Times New Roman"/>
        </w:rPr>
        <w:t>ance</w:t>
      </w:r>
      <w:r w:rsidR="006B419A">
        <w:rPr>
          <w:rFonts w:ascii="Times New Roman" w:hAnsi="Times New Roman" w:cs="Times New Roman"/>
        </w:rPr>
        <w:t xml:space="preserve"> conflict, </w:t>
      </w:r>
      <w:r w:rsidR="00FC1436">
        <w:rPr>
          <w:rFonts w:ascii="Times New Roman" w:hAnsi="Times New Roman" w:cs="Times New Roman"/>
        </w:rPr>
        <w:t xml:space="preserve">produced by the perception of the presence of both </w:t>
      </w:r>
      <w:r w:rsidR="00C56B1A">
        <w:rPr>
          <w:rFonts w:ascii="Times New Roman" w:hAnsi="Times New Roman" w:cs="Times New Roman"/>
        </w:rPr>
        <w:t xml:space="preserve">potential </w:t>
      </w:r>
      <w:r w:rsidR="00FC1436">
        <w:rPr>
          <w:rFonts w:ascii="Times New Roman" w:hAnsi="Times New Roman" w:cs="Times New Roman"/>
        </w:rPr>
        <w:t xml:space="preserve">punishment and reward of approximately equal intensity. These fear and anxiety responses have been shown experimentally to produce </w:t>
      </w:r>
      <w:r w:rsidR="00FC1436">
        <w:rPr>
          <w:rFonts w:ascii="Times New Roman" w:hAnsi="Times New Roman" w:cs="Times New Roman"/>
        </w:rPr>
        <w:lastRenderedPageBreak/>
        <w:t>different functional behaviours</w:t>
      </w:r>
      <w:r w:rsidR="00D7111B">
        <w:rPr>
          <w:rFonts w:ascii="Times New Roman" w:hAnsi="Times New Roman" w:cs="Times New Roman"/>
        </w:rPr>
        <w:t>;</w:t>
      </w:r>
      <w:r w:rsidR="00FC1436">
        <w:rPr>
          <w:rFonts w:ascii="Times New Roman" w:hAnsi="Times New Roman" w:cs="Times New Roman"/>
        </w:rPr>
        <w:t xml:space="preserve"> fear </w:t>
      </w:r>
      <w:r w:rsidR="00B156CF">
        <w:rPr>
          <w:rFonts w:ascii="Times New Roman" w:hAnsi="Times New Roman" w:cs="Times New Roman"/>
        </w:rPr>
        <w:t>being</w:t>
      </w:r>
      <w:r w:rsidR="00FC1436">
        <w:rPr>
          <w:rFonts w:ascii="Times New Roman" w:hAnsi="Times New Roman" w:cs="Times New Roman"/>
        </w:rPr>
        <w:t xml:space="preserve"> active avoidance and escape from immediate threat</w:t>
      </w:r>
      <w:r w:rsidR="00C56B1A">
        <w:rPr>
          <w:rFonts w:ascii="Times New Roman" w:hAnsi="Times New Roman" w:cs="Times New Roman"/>
        </w:rPr>
        <w:t>, while</w:t>
      </w:r>
      <w:r w:rsidR="00B156CF">
        <w:rPr>
          <w:rFonts w:ascii="Times New Roman" w:hAnsi="Times New Roman" w:cs="Times New Roman"/>
        </w:rPr>
        <w:t xml:space="preserve"> </w:t>
      </w:r>
      <w:r w:rsidR="00FC1436">
        <w:rPr>
          <w:rFonts w:ascii="Times New Roman" w:hAnsi="Times New Roman" w:cs="Times New Roman"/>
        </w:rPr>
        <w:t xml:space="preserve">anxiety </w:t>
      </w:r>
      <w:r w:rsidR="00B156CF">
        <w:rPr>
          <w:rFonts w:ascii="Times New Roman" w:hAnsi="Times New Roman" w:cs="Times New Roman"/>
        </w:rPr>
        <w:t xml:space="preserve">being </w:t>
      </w:r>
      <w:r w:rsidR="00FC1436">
        <w:rPr>
          <w:rFonts w:ascii="Times New Roman" w:hAnsi="Times New Roman" w:cs="Times New Roman"/>
        </w:rPr>
        <w:t>cautious approach to potential threat as indicated by reward-punishment conflict. For example, we would experience fear from an aggressive-looking dog running towards us with teeth showing (we would take flight, freeze or prepare to fight)</w:t>
      </w:r>
      <w:r w:rsidR="00F14F6F">
        <w:rPr>
          <w:rFonts w:ascii="Times New Roman" w:hAnsi="Times New Roman" w:cs="Times New Roman"/>
        </w:rPr>
        <w:t>,</w:t>
      </w:r>
      <w:r w:rsidR="00FC1436">
        <w:rPr>
          <w:rFonts w:ascii="Times New Roman" w:hAnsi="Times New Roman" w:cs="Times New Roman"/>
        </w:rPr>
        <w:t xml:space="preserve"> but we would be anxious about a forthcoming interview for an much sought after position, leading to cognitive processes relating to resolving the conflict (e.g., extensive preparation and rehearsal)</w:t>
      </w:r>
      <w:r w:rsidR="00F14F6F">
        <w:rPr>
          <w:rFonts w:ascii="Times New Roman" w:hAnsi="Times New Roman" w:cs="Times New Roman"/>
        </w:rPr>
        <w:t>, entailing rumination and worry</w:t>
      </w:r>
      <w:r w:rsidR="00FC1436">
        <w:rPr>
          <w:rFonts w:ascii="Times New Roman" w:hAnsi="Times New Roman" w:cs="Times New Roman"/>
        </w:rPr>
        <w:t>. At extreme levels, these emotion</w:t>
      </w:r>
      <w:r w:rsidR="00F14F6F">
        <w:rPr>
          <w:rFonts w:ascii="Times New Roman" w:hAnsi="Times New Roman" w:cs="Times New Roman"/>
        </w:rPr>
        <w:t>s</w:t>
      </w:r>
      <w:r w:rsidR="00FC1436">
        <w:rPr>
          <w:rFonts w:ascii="Times New Roman" w:hAnsi="Times New Roman" w:cs="Times New Roman"/>
        </w:rPr>
        <w:t xml:space="preserve"> and defensive reactions can be maladaptive and a clinical problem. </w:t>
      </w:r>
      <w:r w:rsidR="00F14F6F">
        <w:rPr>
          <w:rFonts w:ascii="Times New Roman" w:hAnsi="Times New Roman" w:cs="Times New Roman"/>
        </w:rPr>
        <w:t>F</w:t>
      </w:r>
      <w:r w:rsidR="00FC1436">
        <w:rPr>
          <w:rFonts w:ascii="Times New Roman" w:hAnsi="Times New Roman" w:cs="Times New Roman"/>
        </w:rPr>
        <w:t>rom well-designed behavioural experiments</w:t>
      </w:r>
      <w:r w:rsidR="003C0307">
        <w:rPr>
          <w:rFonts w:ascii="Times New Roman" w:hAnsi="Times New Roman" w:cs="Times New Roman"/>
        </w:rPr>
        <w:t>,</w:t>
      </w:r>
      <w:r w:rsidR="00FC1436">
        <w:rPr>
          <w:rFonts w:ascii="Times New Roman" w:hAnsi="Times New Roman" w:cs="Times New Roman"/>
        </w:rPr>
        <w:t xml:space="preserve"> </w:t>
      </w:r>
      <w:r w:rsidR="00F14F6F">
        <w:rPr>
          <w:rFonts w:ascii="Times New Roman" w:hAnsi="Times New Roman" w:cs="Times New Roman"/>
        </w:rPr>
        <w:t xml:space="preserve"> we know </w:t>
      </w:r>
      <w:r w:rsidR="00FC1436">
        <w:rPr>
          <w:rFonts w:ascii="Times New Roman" w:hAnsi="Times New Roman" w:cs="Times New Roman"/>
        </w:rPr>
        <w:t xml:space="preserve">that fear and anxiety reactions are affected by different classes of drugs which, further, lends support to the claim that they are functionally and neuropsychological distinct emotions/behaviours (see </w:t>
      </w:r>
      <w:r w:rsidR="006E27F5">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{"citationID":"5dbZ7ufA","properties":{"formattedCitation":"(Corr &amp; McNaughton, 2012; McNaughton &amp; Corr, 2004)","plainCitation":"(Corr &amp; McNaughton, 2012; McNaughton &amp; Corr, 2004)","dontUpdate":true,"noteIndex":0},"citationItems":[{"id":381,"uris":["http://zotero.org/users/5452999/items/WHDCPM3Y"],"uri":["http://zotero.org/users/5452999/items/WHDCPM3Y"],"itemData":{"id":381,"type":"article-journal","title":"Neuroscience and approach/avoidance personality traits: A two stage (valuation–motivation) approach","container-title":"Neuroscience &amp; Biobehavioral Reviews","page":"2339-2354","volume":"36","issue":"10","source":"Crossref","DOI":"10.1016/j.neubiorev.2012.09.013","ISSN":"01497634","title-short":"Neuroscience and approach/avoidance personality traits","language":"en","author":[{"family":"Corr","given":"Philip J."},{"family":"McNaughton","given":"Neil"}],"issued":{"date-parts":[["2012",11]]}}},{"id":366,"uris":["http://zotero.org/users/5452999/items/5KY3B44H"],"uri":["http://zotero.org/users/5452999/items/5KY3B44H"],"itemData":{"id":366,"type":"article-journal","title":"A two-dimensional neuropsychology of defense: fear/anxiety and defensive distance","container-title":"Neuroscience &amp; Biobehavioral Reviews","page":"285-305","volume":"28","issue":"3","source":"Crossref","DOI":"10.1016/j.neubiorev.2004.03.005","ISSN":"01497634","title-short":"A two-dimensional neuropsychology of defense","language":"en","author":[{"family":"McNaughton","given":"Neil"},{"family":"Corr","given":"Philip J"}],"issued":{"date-parts":[["2004",5]]}}}],"schema":"https://github.com/citation-style-language/schema/raw/master/csl-citation.json"} </w:instrText>
      </w:r>
      <w:r w:rsidR="006E27F5">
        <w:rPr>
          <w:rFonts w:ascii="Times New Roman" w:hAnsi="Times New Roman" w:cs="Times New Roman"/>
        </w:rPr>
        <w:fldChar w:fldCharType="separate"/>
      </w:r>
      <w:r w:rsidR="006E27F5" w:rsidRPr="006E27F5">
        <w:rPr>
          <w:rFonts w:ascii="Times New Roman" w:hAnsi="Times New Roman" w:cs="Times New Roman"/>
        </w:rPr>
        <w:t>Corr &amp; McNaughton, 2012; McNaughton &amp; Corr, 2004)</w:t>
      </w:r>
      <w:r w:rsidR="006E27F5">
        <w:rPr>
          <w:rFonts w:ascii="Times New Roman" w:hAnsi="Times New Roman" w:cs="Times New Roman"/>
        </w:rPr>
        <w:fldChar w:fldCharType="end"/>
      </w:r>
      <w:r w:rsidR="00FC1436">
        <w:rPr>
          <w:rFonts w:ascii="Times New Roman" w:hAnsi="Times New Roman" w:cs="Times New Roman"/>
        </w:rPr>
        <w:t>.</w:t>
      </w:r>
      <w:r w:rsidR="009F108F">
        <w:rPr>
          <w:rFonts w:ascii="Times New Roman" w:hAnsi="Times New Roman" w:cs="Times New Roman"/>
        </w:rPr>
        <w:t xml:space="preserve"> Thus, when studying </w:t>
      </w:r>
      <w:r w:rsidR="00EE0BC3">
        <w:rPr>
          <w:rFonts w:ascii="Times New Roman" w:hAnsi="Times New Roman" w:cs="Times New Roman"/>
        </w:rPr>
        <w:t>everyday</w:t>
      </w:r>
      <w:r w:rsidR="00570A4D">
        <w:rPr>
          <w:rFonts w:ascii="Times New Roman" w:hAnsi="Times New Roman" w:cs="Times New Roman"/>
        </w:rPr>
        <w:t xml:space="preserve"> </w:t>
      </w:r>
      <w:r w:rsidR="009F108F">
        <w:rPr>
          <w:rFonts w:ascii="Times New Roman" w:hAnsi="Times New Roman" w:cs="Times New Roman"/>
        </w:rPr>
        <w:t xml:space="preserve">concerns about becoming a victim of crime, we </w:t>
      </w:r>
      <w:r w:rsidR="00F14F6F">
        <w:rPr>
          <w:rFonts w:ascii="Times New Roman" w:hAnsi="Times New Roman" w:cs="Times New Roman"/>
        </w:rPr>
        <w:t>may</w:t>
      </w:r>
      <w:r w:rsidR="009F108F">
        <w:rPr>
          <w:rFonts w:ascii="Times New Roman" w:hAnsi="Times New Roman" w:cs="Times New Roman"/>
        </w:rPr>
        <w:t xml:space="preserve"> expect</w:t>
      </w:r>
      <w:r w:rsidR="00570A4D">
        <w:rPr>
          <w:rFonts w:ascii="Times New Roman" w:hAnsi="Times New Roman" w:cs="Times New Roman"/>
        </w:rPr>
        <w:t xml:space="preserve"> long-term anxiety to predict concern more than momentary fear responses.</w:t>
      </w:r>
    </w:p>
    <w:p w14:paraId="7615FB78" w14:textId="6EEC5D32" w:rsidR="00C042F9" w:rsidRDefault="00244902" w:rsidP="00175962">
      <w:pPr>
        <w:spacing w:after="0" w:line="480" w:lineRule="auto"/>
        <w:ind w:firstLine="360"/>
        <w:rPr>
          <w:rFonts w:ascii="Times New Roman" w:hAnsi="Times New Roman" w:cs="Times New Roman"/>
        </w:rPr>
      </w:pPr>
      <w:r>
        <w:rPr>
          <w:rFonts w:ascii="Times New Roman" w:hAnsi="Times New Roman" w:cs="Times New Roman"/>
        </w:rPr>
        <w:t xml:space="preserve">In personality models, fear and anxiety </w:t>
      </w:r>
      <w:r w:rsidR="00C24938">
        <w:rPr>
          <w:rFonts w:ascii="Times New Roman" w:hAnsi="Times New Roman" w:cs="Times New Roman"/>
        </w:rPr>
        <w:t xml:space="preserve">form part of the </w:t>
      </w:r>
      <w:r>
        <w:rPr>
          <w:rFonts w:ascii="Times New Roman" w:hAnsi="Times New Roman" w:cs="Times New Roman"/>
        </w:rPr>
        <w:t xml:space="preserve">Reinforcement Sensitivity Theory of personality (RST). RST highlights three principal systems that explain </w:t>
      </w:r>
      <w:r w:rsidR="00C24938">
        <w:rPr>
          <w:rFonts w:ascii="Times New Roman" w:hAnsi="Times New Roman" w:cs="Times New Roman"/>
        </w:rPr>
        <w:t xml:space="preserve">perceptions and reactions of the </w:t>
      </w:r>
      <w:r>
        <w:rPr>
          <w:rFonts w:ascii="Times New Roman" w:hAnsi="Times New Roman" w:cs="Times New Roman"/>
        </w:rPr>
        <w:t>world</w:t>
      </w:r>
      <w:r w:rsidR="00CD7132">
        <w:rPr>
          <w:rFonts w:ascii="Times New Roman" w:hAnsi="Times New Roman" w:cs="Times New Roman"/>
        </w:rPr>
        <w:t xml:space="preserve"> </w:t>
      </w:r>
      <w:r w:rsidR="00C24938">
        <w:rPr>
          <w:rFonts w:ascii="Times New Roman" w:hAnsi="Times New Roman" w:cs="Times New Roman"/>
        </w:rPr>
        <w:t>based on approach-avoidance processes</w:t>
      </w:r>
      <w:r w:rsidR="00570A4D">
        <w:rPr>
          <w:rFonts w:ascii="Times New Roman" w:hAnsi="Times New Roman" w:cs="Times New Roman"/>
        </w:rPr>
        <w:t xml:space="preserve"> </w:t>
      </w:r>
      <w:r w:rsidR="006E27F5">
        <w:rPr>
          <w:rFonts w:ascii="Times New Roman" w:hAnsi="Times New Roman" w:cs="Times New Roman"/>
        </w:rPr>
        <w:fldChar w:fldCharType="begin"/>
      </w:r>
      <w:r w:rsidR="006E27F5">
        <w:rPr>
          <w:rFonts w:ascii="Times New Roman" w:hAnsi="Times New Roman" w:cs="Times New Roman"/>
        </w:rPr>
        <w:instrText xml:space="preserve"> ADDIN ZOTERO_ITEM CSL_CITATION {"citationID":"ZILNxRWC","properties":{"formattedCitation":"(Corr, 2004; McNaughton &amp; Gray, 2000)","plainCitation":"(Corr, 2004; McNaughton &amp; Gray, 2000)","noteIndex":0},"citationItems":[{"id":382,"uris":["http://zotero.org/users/5452999/items/3CU7F4PK"],"uri":["http://zotero.org/users/5452999/items/3CU7F4PK"],"itemData":{"id":382,"type":"article-journal","title":"Reinforcement sensitivity theory and personality","container-title":"Neuroscience &amp; Biobehavioral Reviews","page":"317-332","volume":"28","issue":"3","source":"Crossref","DOI":"10.1016/j.neubiorev.2004.01.005","ISSN":"01497634","language":"en","author":[{"family":"Corr","given":"Philip J"}],"issued":{"date-parts":[["2004",5]]}}},{"id":383,"uris":["http://zotero.org/users/5452999/items/8U8TEIUE"],"uri":["http://zotero.org/users/5452999/items/8U8TEIUE"],"itemData":{"id":383,"type":"article-journal","title":"Anxiolytic action on the behavioural inhibition system implies multiple types of arousal contribute to anxiety","container-title":"Journal of Affective Disorders","page":"161-176","volume":"61","issue":"3","source":"Crossref","DOI":"10.1016/S0165-0327(00)00344-X","ISSN":"01650327","language":"en","author":[{"family":"McNaughton","given":"Neil"},{"family":"Gray","given":"Jeffrey A."}],"issued":{"date-parts":[["2000",12]]}}}],"schema":"https://github.com/citation-style-language/schema/raw/master/csl-citation.json"} </w:instrText>
      </w:r>
      <w:r w:rsidR="006E27F5">
        <w:rPr>
          <w:rFonts w:ascii="Times New Roman" w:hAnsi="Times New Roman" w:cs="Times New Roman"/>
        </w:rPr>
        <w:fldChar w:fldCharType="separate"/>
      </w:r>
      <w:r w:rsidR="006E27F5" w:rsidRPr="006E27F5">
        <w:rPr>
          <w:rFonts w:ascii="Times New Roman" w:hAnsi="Times New Roman" w:cs="Times New Roman"/>
        </w:rPr>
        <w:t>(Corr, 2004; McNaughton &amp; Gray, 2000)</w:t>
      </w:r>
      <w:r w:rsidR="006E27F5">
        <w:rPr>
          <w:rFonts w:ascii="Times New Roman" w:hAnsi="Times New Roman" w:cs="Times New Roman"/>
        </w:rPr>
        <w:fldChar w:fldCharType="end"/>
      </w:r>
      <w:r w:rsidR="00C24938">
        <w:rPr>
          <w:rFonts w:ascii="Times New Roman" w:hAnsi="Times New Roman" w:cs="Times New Roman"/>
        </w:rPr>
        <w:t>:</w:t>
      </w:r>
      <w:r>
        <w:rPr>
          <w:rFonts w:ascii="Times New Roman" w:hAnsi="Times New Roman" w:cs="Times New Roman"/>
        </w:rPr>
        <w:t xml:space="preserve"> the Behavioural Approach System (BAS</w:t>
      </w:r>
      <w:r w:rsidR="00C24938">
        <w:rPr>
          <w:rFonts w:ascii="Times New Roman" w:hAnsi="Times New Roman" w:cs="Times New Roman"/>
        </w:rPr>
        <w:t>, related to reward, or attractor stimuli, and approach behaviour</w:t>
      </w:r>
      <w:r>
        <w:rPr>
          <w:rFonts w:ascii="Times New Roman" w:hAnsi="Times New Roman" w:cs="Times New Roman"/>
        </w:rPr>
        <w:t>)</w:t>
      </w:r>
      <w:r w:rsidR="00C24938">
        <w:rPr>
          <w:rFonts w:ascii="Times New Roman" w:hAnsi="Times New Roman" w:cs="Times New Roman"/>
        </w:rPr>
        <w:t>;</w:t>
      </w:r>
      <w:r>
        <w:rPr>
          <w:rFonts w:ascii="Times New Roman" w:hAnsi="Times New Roman" w:cs="Times New Roman"/>
        </w:rPr>
        <w:t xml:space="preserve"> </w:t>
      </w:r>
      <w:r w:rsidR="00C24938">
        <w:rPr>
          <w:rFonts w:ascii="Times New Roman" w:hAnsi="Times New Roman" w:cs="Times New Roman"/>
        </w:rPr>
        <w:t xml:space="preserve">the Fight/Flight/Freeze System (FFFS, related to punishment, or repulsor stimuli, and active avoidance/escape behaviour); and </w:t>
      </w:r>
      <w:r>
        <w:rPr>
          <w:rFonts w:ascii="Times New Roman" w:hAnsi="Times New Roman" w:cs="Times New Roman"/>
        </w:rPr>
        <w:t>the Behavioural Inhibition System (BIS</w:t>
      </w:r>
      <w:r w:rsidR="00C24938">
        <w:rPr>
          <w:rFonts w:ascii="Times New Roman" w:hAnsi="Times New Roman" w:cs="Times New Roman"/>
        </w:rPr>
        <w:t>, related to goal conflict, e.g., approach/avoidance conflict, and passive avoidance ad conflict resolution</w:t>
      </w:r>
      <w:r>
        <w:rPr>
          <w:rFonts w:ascii="Times New Roman" w:hAnsi="Times New Roman" w:cs="Times New Roman"/>
        </w:rPr>
        <w:t>)</w:t>
      </w:r>
      <w:r w:rsidR="00B156CF">
        <w:rPr>
          <w:rFonts w:ascii="Times New Roman" w:hAnsi="Times New Roman" w:cs="Times New Roman"/>
        </w:rPr>
        <w:t>. There are st</w:t>
      </w:r>
      <w:r w:rsidR="00175962">
        <w:rPr>
          <w:rFonts w:ascii="Times New Roman" w:hAnsi="Times New Roman" w:cs="Times New Roman"/>
        </w:rPr>
        <w:t>able</w:t>
      </w:r>
      <w:r w:rsidR="00B156CF">
        <w:rPr>
          <w:rFonts w:ascii="Times New Roman" w:hAnsi="Times New Roman" w:cs="Times New Roman"/>
        </w:rPr>
        <w:t xml:space="preserve"> individual differences in BAS, BIS or FFFS</w:t>
      </w:r>
      <w:r w:rsidR="00C24938">
        <w:rPr>
          <w:rFonts w:ascii="Times New Roman" w:hAnsi="Times New Roman" w:cs="Times New Roman"/>
        </w:rPr>
        <w:t xml:space="preserve"> </w:t>
      </w:r>
      <w:r w:rsidR="00B156CF">
        <w:rPr>
          <w:rFonts w:ascii="Times New Roman" w:hAnsi="Times New Roman" w:cs="Times New Roman"/>
        </w:rPr>
        <w:t xml:space="preserve">tendencies that can be assessed with </w:t>
      </w:r>
      <w:r>
        <w:rPr>
          <w:rFonts w:ascii="Times New Roman" w:hAnsi="Times New Roman" w:cs="Times New Roman"/>
        </w:rPr>
        <w:t>personality</w:t>
      </w:r>
      <w:r w:rsidR="00F14F6F">
        <w:rPr>
          <w:rFonts w:ascii="Times New Roman" w:hAnsi="Times New Roman" w:cs="Times New Roman"/>
        </w:rPr>
        <w:t xml:space="preserve"> factors, for example as seen in the Reinforcement Sensitivity Theory </w:t>
      </w:r>
      <w:r w:rsidR="00CB72A2">
        <w:rPr>
          <w:rFonts w:ascii="Times New Roman" w:hAnsi="Times New Roman" w:cs="Times New Roman"/>
        </w:rPr>
        <w:t xml:space="preserve">of </w:t>
      </w:r>
      <w:r w:rsidR="00F14F6F">
        <w:rPr>
          <w:rFonts w:ascii="Times New Roman" w:hAnsi="Times New Roman" w:cs="Times New Roman"/>
        </w:rPr>
        <w:t>Personality Question</w:t>
      </w:r>
      <w:r w:rsidR="00CB72A2">
        <w:rPr>
          <w:rFonts w:ascii="Times New Roman" w:hAnsi="Times New Roman" w:cs="Times New Roman"/>
        </w:rPr>
        <w:t>naire</w:t>
      </w:r>
      <w:r w:rsidR="00F14F6F">
        <w:rPr>
          <w:rFonts w:ascii="Times New Roman" w:hAnsi="Times New Roman" w:cs="Times New Roman"/>
        </w:rPr>
        <w:t xml:space="preserve"> (</w:t>
      </w:r>
      <w:r w:rsidR="00CB72A2">
        <w:rPr>
          <w:rFonts w:ascii="Times New Roman" w:hAnsi="Times New Roman" w:cs="Times New Roman"/>
        </w:rPr>
        <w:t xml:space="preserve">RST-PQ, </w:t>
      </w:r>
      <w:r w:rsidR="00F14F6F">
        <w:rPr>
          <w:rFonts w:ascii="Times New Roman" w:hAnsi="Times New Roman" w:cs="Times New Roman"/>
        </w:rPr>
        <w:t>Corr &amp; Cooper, 2016)</w:t>
      </w:r>
      <w:r>
        <w:rPr>
          <w:rFonts w:ascii="Times New Roman" w:hAnsi="Times New Roman" w:cs="Times New Roman"/>
        </w:rPr>
        <w:t xml:space="preserve">. </w:t>
      </w:r>
      <w:r w:rsidR="00CD7132">
        <w:rPr>
          <w:rFonts w:ascii="Times New Roman" w:hAnsi="Times New Roman" w:cs="Times New Roman"/>
        </w:rPr>
        <w:t>Of interest to the current work</w:t>
      </w:r>
      <w:r w:rsidR="00D7111B">
        <w:rPr>
          <w:rFonts w:ascii="Times New Roman" w:hAnsi="Times New Roman" w:cs="Times New Roman"/>
        </w:rPr>
        <w:t>,</w:t>
      </w:r>
      <w:r w:rsidR="00CD7132">
        <w:rPr>
          <w:rFonts w:ascii="Times New Roman" w:hAnsi="Times New Roman" w:cs="Times New Roman"/>
        </w:rPr>
        <w:t xml:space="preserve"> is the separation of </w:t>
      </w:r>
      <w:r w:rsidR="00502FB0">
        <w:rPr>
          <w:rFonts w:ascii="Times New Roman" w:hAnsi="Times New Roman" w:cs="Times New Roman"/>
        </w:rPr>
        <w:t xml:space="preserve">trait </w:t>
      </w:r>
      <w:r w:rsidR="00CD7132">
        <w:rPr>
          <w:rFonts w:ascii="Times New Roman" w:hAnsi="Times New Roman" w:cs="Times New Roman"/>
        </w:rPr>
        <w:t xml:space="preserve">BIS, </w:t>
      </w:r>
      <w:r w:rsidR="00502FB0">
        <w:rPr>
          <w:rFonts w:ascii="Times New Roman" w:hAnsi="Times New Roman" w:cs="Times New Roman"/>
        </w:rPr>
        <w:t>r</w:t>
      </w:r>
      <w:r w:rsidR="00CD7132">
        <w:rPr>
          <w:rFonts w:ascii="Times New Roman" w:hAnsi="Times New Roman" w:cs="Times New Roman"/>
        </w:rPr>
        <w:t xml:space="preserve">elated to anxiety, </w:t>
      </w:r>
      <w:r w:rsidR="00F14F6F">
        <w:rPr>
          <w:rFonts w:ascii="Times New Roman" w:hAnsi="Times New Roman" w:cs="Times New Roman"/>
        </w:rPr>
        <w:t>and</w:t>
      </w:r>
      <w:r w:rsidR="00CD7132">
        <w:rPr>
          <w:rFonts w:ascii="Times New Roman" w:hAnsi="Times New Roman" w:cs="Times New Roman"/>
        </w:rPr>
        <w:t xml:space="preserve"> </w:t>
      </w:r>
      <w:r w:rsidR="00502FB0">
        <w:rPr>
          <w:rFonts w:ascii="Times New Roman" w:hAnsi="Times New Roman" w:cs="Times New Roman"/>
        </w:rPr>
        <w:t xml:space="preserve">trait </w:t>
      </w:r>
      <w:r w:rsidR="00CD7132">
        <w:rPr>
          <w:rFonts w:ascii="Times New Roman" w:hAnsi="Times New Roman" w:cs="Times New Roman"/>
        </w:rPr>
        <w:t xml:space="preserve">FFFS, related to fear. </w:t>
      </w:r>
      <w:r w:rsidR="00502FB0">
        <w:rPr>
          <w:rFonts w:ascii="Times New Roman" w:hAnsi="Times New Roman" w:cs="Times New Roman"/>
        </w:rPr>
        <w:t>FFFS responds to environmental information that is related to proximate threats and encourages</w:t>
      </w:r>
      <w:r w:rsidR="00A02874">
        <w:rPr>
          <w:rFonts w:ascii="Times New Roman" w:hAnsi="Times New Roman" w:cs="Times New Roman"/>
        </w:rPr>
        <w:t xml:space="preserve"> </w:t>
      </w:r>
      <w:r w:rsidR="00C24938">
        <w:rPr>
          <w:rFonts w:ascii="Times New Roman" w:hAnsi="Times New Roman" w:cs="Times New Roman"/>
        </w:rPr>
        <w:t xml:space="preserve">active </w:t>
      </w:r>
      <w:r w:rsidR="00A02874">
        <w:rPr>
          <w:rFonts w:ascii="Times New Roman" w:hAnsi="Times New Roman" w:cs="Times New Roman"/>
        </w:rPr>
        <w:t>avoidance</w:t>
      </w:r>
      <w:r w:rsidR="00C24938">
        <w:rPr>
          <w:rFonts w:ascii="Times New Roman" w:hAnsi="Times New Roman" w:cs="Times New Roman"/>
        </w:rPr>
        <w:t xml:space="preserve"> and escape</w:t>
      </w:r>
      <w:r w:rsidR="00A02874">
        <w:rPr>
          <w:rFonts w:ascii="Times New Roman" w:hAnsi="Times New Roman" w:cs="Times New Roman"/>
        </w:rPr>
        <w:t xml:space="preserve"> behaviours, and as such this ‘fear’ system is conceptually unlikely to</w:t>
      </w:r>
      <w:r w:rsidR="00C24938">
        <w:rPr>
          <w:rFonts w:ascii="Times New Roman" w:hAnsi="Times New Roman" w:cs="Times New Roman"/>
        </w:rPr>
        <w:t xml:space="preserve"> be</w:t>
      </w:r>
      <w:r w:rsidR="00A02874">
        <w:rPr>
          <w:rFonts w:ascii="Times New Roman" w:hAnsi="Times New Roman" w:cs="Times New Roman"/>
        </w:rPr>
        <w:t xml:space="preserve"> relate</w:t>
      </w:r>
      <w:r w:rsidR="00C24938">
        <w:rPr>
          <w:rFonts w:ascii="Times New Roman" w:hAnsi="Times New Roman" w:cs="Times New Roman"/>
        </w:rPr>
        <w:t>d</w:t>
      </w:r>
      <w:r w:rsidR="00A02874">
        <w:rPr>
          <w:rFonts w:ascii="Times New Roman" w:hAnsi="Times New Roman" w:cs="Times New Roman"/>
        </w:rPr>
        <w:t xml:space="preserve"> to ‘fear of crime</w:t>
      </w:r>
      <w:r w:rsidR="00C24938">
        <w:rPr>
          <w:rFonts w:ascii="Times New Roman" w:hAnsi="Times New Roman" w:cs="Times New Roman"/>
        </w:rPr>
        <w:t>’</w:t>
      </w:r>
      <w:r w:rsidR="00A02874">
        <w:rPr>
          <w:rFonts w:ascii="Times New Roman" w:hAnsi="Times New Roman" w:cs="Times New Roman"/>
        </w:rPr>
        <w:t xml:space="preserve">. On the other hand, the BIS system’s response to unresolved conceptual threats (something that may or may not happen or is distant in time or space) suggests that those who have stronger BIS tendencies might be those who are more worried about becoming a victim of crime. </w:t>
      </w:r>
    </w:p>
    <w:p w14:paraId="0A94F1DC" w14:textId="350FED0F" w:rsidR="00A804AD" w:rsidRPr="00F54540" w:rsidRDefault="00C042F9" w:rsidP="00C24938">
      <w:pPr>
        <w:spacing w:after="0" w:line="480" w:lineRule="auto"/>
        <w:ind w:firstLine="360"/>
        <w:rPr>
          <w:rFonts w:ascii="Times New Roman" w:hAnsi="Times New Roman" w:cs="Times New Roman"/>
        </w:rPr>
      </w:pPr>
      <w:r>
        <w:rPr>
          <w:rFonts w:ascii="Times New Roman" w:hAnsi="Times New Roman" w:cs="Times New Roman"/>
        </w:rPr>
        <w:lastRenderedPageBreak/>
        <w:t xml:space="preserve">The </w:t>
      </w:r>
      <w:r w:rsidR="001858D8">
        <w:rPr>
          <w:rFonts w:ascii="Times New Roman" w:hAnsi="Times New Roman" w:cs="Times New Roman"/>
        </w:rPr>
        <w:t xml:space="preserve">BIS and FFFS are conceptually linked to other </w:t>
      </w:r>
      <w:r>
        <w:rPr>
          <w:rFonts w:ascii="Times New Roman" w:hAnsi="Times New Roman" w:cs="Times New Roman"/>
        </w:rPr>
        <w:t xml:space="preserve">personality </w:t>
      </w:r>
      <w:r w:rsidR="001858D8">
        <w:rPr>
          <w:rFonts w:ascii="Times New Roman" w:hAnsi="Times New Roman" w:cs="Times New Roman"/>
        </w:rPr>
        <w:t xml:space="preserve">trait </w:t>
      </w:r>
      <w:r>
        <w:rPr>
          <w:rFonts w:ascii="Times New Roman" w:hAnsi="Times New Roman" w:cs="Times New Roman"/>
        </w:rPr>
        <w:t>models</w:t>
      </w:r>
      <w:r w:rsidR="001858D8">
        <w:rPr>
          <w:rFonts w:ascii="Times New Roman" w:hAnsi="Times New Roman" w:cs="Times New Roman"/>
        </w:rPr>
        <w:t xml:space="preserve"> that have been related to fear of crime, such as the Big Five’s Neuroticism (see </w:t>
      </w:r>
      <w:r w:rsidR="006E27F5">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{"citationID":"2AlutmCR","properties":{"formattedCitation":"(Klama &amp; Egan, 2011)","plainCitation":"(Klama &amp; Egan, 2011)","dontUpdate":true,"noteIndex":0},"citationItems":[{"id":384,"uris":["http://zotero.org/users/5452999/items/24MV7428"],"uri":["http://zotero.org/users/5452999/items/24MV7428"],"itemData":{"id":384,"type":"article-journal","title":"The Big-Five, sense of control, mental health and fear of crime as contributory factors to attitudes towards punishment","container-title":"Personality and Individual Differences","page":"613-617","volume":"51","issue":"5","source":"DataCite","DOI":"10.1016/j.paid.2011.05.028","author":[{"family":"Klama","given":"Eve K."},{"family":"Egan","given":"Vincent"}],"issued":{"date-parts":[["2011",10]]}}}],"schema":"https://github.com/citation-style-language/schema/raw/master/csl-citation.json"} </w:instrText>
      </w:r>
      <w:r w:rsidR="006E27F5">
        <w:rPr>
          <w:rFonts w:ascii="Times New Roman" w:hAnsi="Times New Roman" w:cs="Times New Roman"/>
        </w:rPr>
        <w:fldChar w:fldCharType="separate"/>
      </w:r>
      <w:r w:rsidR="006E27F5" w:rsidRPr="006E27F5">
        <w:rPr>
          <w:rFonts w:ascii="Times New Roman" w:hAnsi="Times New Roman" w:cs="Times New Roman"/>
        </w:rPr>
        <w:t>Klama &amp; Egan, 2011)</w:t>
      </w:r>
      <w:r w:rsidR="006E27F5">
        <w:rPr>
          <w:rFonts w:ascii="Times New Roman" w:hAnsi="Times New Roman" w:cs="Times New Roman"/>
        </w:rPr>
        <w:fldChar w:fldCharType="end"/>
      </w:r>
      <w:r w:rsidR="001858D8">
        <w:rPr>
          <w:rFonts w:ascii="Times New Roman" w:hAnsi="Times New Roman" w:cs="Times New Roman"/>
        </w:rPr>
        <w:t xml:space="preserve"> and the HEXACO’s Emotionality (see </w:t>
      </w:r>
      <w:r w:rsidR="006E27F5">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{"citationID":"Ev1DitTd","properties":{"formattedCitation":"(Ellis &amp; Renouf, 2018)","plainCitation":"(Ellis &amp; Renouf, 2018)","dontUpdate":true,"noteIndex":0},"citationItems":[{"id":385,"uris":["http://zotero.org/users/5452999/items/YZL6QDLH"],"uri":["http://zotero.org/users/5452999/items/YZL6QDLH"],"itemData":{"id":385,"type":"article-journal","title":"Predicting fear of crime: personality outperforms prior victimisation","container-title":"The Journal of Forensic Psychiatry &amp; Psychology","page":"403-418","volume":"29","issue":"3","source":"Crossref","DOI":"10.1080/14789949.2017.1410562","ISSN":"1478-9949, 1478-9957","title-short":"Predicting fear of crime","language":"en","author":[{"family":"Ellis","given":"David A."},{"family":"Renouf","given":"Kayleigh J."}],"issued":{"date-parts":[["2018",5,4]]}}}],"schema":"https://github.com/citation-style-language/schema/raw/master/csl-citation.json"} </w:instrText>
      </w:r>
      <w:r w:rsidR="006E27F5">
        <w:rPr>
          <w:rFonts w:ascii="Times New Roman" w:hAnsi="Times New Roman" w:cs="Times New Roman"/>
        </w:rPr>
        <w:fldChar w:fldCharType="separate"/>
      </w:r>
      <w:r w:rsidR="006E27F5" w:rsidRPr="006E27F5">
        <w:rPr>
          <w:rFonts w:ascii="Times New Roman" w:hAnsi="Times New Roman" w:cs="Times New Roman"/>
        </w:rPr>
        <w:t>Ellis &amp; Renouf, 2018)</w:t>
      </w:r>
      <w:r w:rsidR="006E27F5">
        <w:rPr>
          <w:rFonts w:ascii="Times New Roman" w:hAnsi="Times New Roman" w:cs="Times New Roman"/>
        </w:rPr>
        <w:fldChar w:fldCharType="end"/>
      </w:r>
      <w:r>
        <w:rPr>
          <w:rFonts w:ascii="Times New Roman" w:hAnsi="Times New Roman" w:cs="Times New Roman"/>
        </w:rPr>
        <w:t xml:space="preserve"> -</w:t>
      </w:r>
      <w:r w:rsidR="001858D8">
        <w:rPr>
          <w:rFonts w:ascii="Times New Roman" w:hAnsi="Times New Roman" w:cs="Times New Roman"/>
        </w:rPr>
        <w:t xml:space="preserve"> however</w:t>
      </w:r>
      <w:r>
        <w:rPr>
          <w:rFonts w:ascii="Times New Roman" w:hAnsi="Times New Roman" w:cs="Times New Roman"/>
        </w:rPr>
        <w:t>,</w:t>
      </w:r>
      <w:r w:rsidR="001858D8">
        <w:rPr>
          <w:rFonts w:ascii="Times New Roman" w:hAnsi="Times New Roman" w:cs="Times New Roman"/>
        </w:rPr>
        <w:t xml:space="preserve"> both of these traits blur the </w:t>
      </w:r>
      <w:r w:rsidR="00EE0BC3">
        <w:rPr>
          <w:rFonts w:ascii="Times New Roman" w:hAnsi="Times New Roman" w:cs="Times New Roman"/>
        </w:rPr>
        <w:t xml:space="preserve">line </w:t>
      </w:r>
      <w:r w:rsidR="001858D8">
        <w:rPr>
          <w:rFonts w:ascii="Times New Roman" w:hAnsi="Times New Roman" w:cs="Times New Roman"/>
        </w:rPr>
        <w:t>between fear and anxiety. Similarly, t</w:t>
      </w:r>
      <w:r w:rsidR="00A804AD">
        <w:rPr>
          <w:rFonts w:ascii="Times New Roman" w:hAnsi="Times New Roman" w:cs="Times New Roman"/>
        </w:rPr>
        <w:t xml:space="preserve">he language used in fear of crime </w:t>
      </w:r>
      <w:r w:rsidR="000D573A">
        <w:rPr>
          <w:rFonts w:ascii="Times New Roman" w:hAnsi="Times New Roman" w:cs="Times New Roman"/>
        </w:rPr>
        <w:t xml:space="preserve">surveys </w:t>
      </w:r>
      <w:r w:rsidR="001858D8">
        <w:rPr>
          <w:rFonts w:ascii="Times New Roman" w:hAnsi="Times New Roman" w:cs="Times New Roman"/>
        </w:rPr>
        <w:t xml:space="preserve">also </w:t>
      </w:r>
      <w:r w:rsidR="00EE0BC3">
        <w:rPr>
          <w:rFonts w:ascii="Times New Roman" w:hAnsi="Times New Roman" w:cs="Times New Roman"/>
        </w:rPr>
        <w:t>mixes</w:t>
      </w:r>
      <w:r w:rsidR="000D573A">
        <w:rPr>
          <w:rFonts w:ascii="Times New Roman" w:hAnsi="Times New Roman" w:cs="Times New Roman"/>
        </w:rPr>
        <w:t xml:space="preserve"> </w:t>
      </w:r>
      <w:r w:rsidR="001858D8">
        <w:rPr>
          <w:rFonts w:ascii="Times New Roman" w:hAnsi="Times New Roman" w:cs="Times New Roman"/>
        </w:rPr>
        <w:t xml:space="preserve">these </w:t>
      </w:r>
      <w:r w:rsidR="000D573A">
        <w:rPr>
          <w:rFonts w:ascii="Times New Roman" w:hAnsi="Times New Roman" w:cs="Times New Roman"/>
        </w:rPr>
        <w:t>distinct psychological constructs. For example</w:t>
      </w:r>
      <w:r w:rsidR="00946FAB">
        <w:rPr>
          <w:rFonts w:ascii="Times New Roman" w:hAnsi="Times New Roman" w:cs="Times New Roman"/>
        </w:rPr>
        <w:t>,</w:t>
      </w:r>
      <w:r w:rsidR="000D573A">
        <w:rPr>
          <w:rFonts w:ascii="Times New Roman" w:hAnsi="Times New Roman" w:cs="Times New Roman"/>
        </w:rPr>
        <w:t xml:space="preserve"> </w:t>
      </w:r>
      <w:r w:rsidR="0056420D">
        <w:rPr>
          <w:rFonts w:ascii="Times New Roman" w:hAnsi="Times New Roman" w:cs="Times New Roman"/>
        </w:rPr>
        <w:fldChar w:fldCharType="begin"/>
      </w:r>
      <w:r w:rsidR="00CC14A0">
        <w:rPr>
          <w:rFonts w:ascii="Times New Roman" w:hAnsi="Times New Roman" w:cs="Times New Roman"/>
        </w:rPr>
        <w:instrText xml:space="preserve"> ADDIN ZOTERO_ITEM CSL_CITATION {"citationID":"nixhPXE5","properties":{"formattedCitation":"(Gray et al., 2008)","plainCitation":"(Gray et al., 2008)","dontUpdate":true,"noteIndex":0},"citationItems":[{"id":349,"uris":["http://zotero.org/users/5452999/items/6G3CZY9K"],"uri":["http://zotero.org/users/5452999/items/6G3CZY9K"],"itemData":{"id":349,"type":"article-journal","title":"Reassessing the Fear of Crime","container-title":"European Journal of Criminology","page":"363-380","volume":"5","issue":"3","source":"Crossref","DOI":"10.1177/1477370808090834","ISSN":"1477-3708, 1741-2609","language":"en","author":[{"family":"Gray","given":"Emily"},{"family":"Jackson","given":"Jonathan"},{"family":"Farrall","given":"Stephen"}],"issued":{"date-parts":[["2008",7]]}}}],"schema":"https://github.com/citation-style-language/schema/raw/master/csl-citation.json"} </w:instrText>
      </w:r>
      <w:r w:rsidR="0056420D">
        <w:rPr>
          <w:rFonts w:ascii="Times New Roman" w:hAnsi="Times New Roman" w:cs="Times New Roman"/>
        </w:rPr>
        <w:fldChar w:fldCharType="separate"/>
      </w:r>
      <w:r w:rsidR="0056420D" w:rsidRPr="0056420D">
        <w:rPr>
          <w:rFonts w:ascii="Times New Roman" w:hAnsi="Times New Roman" w:cs="Times New Roman"/>
        </w:rPr>
        <w:t xml:space="preserve">Gray et al. </w:t>
      </w:r>
      <w:r w:rsidR="0056420D">
        <w:rPr>
          <w:rFonts w:ascii="Times New Roman" w:hAnsi="Times New Roman" w:cs="Times New Roman"/>
        </w:rPr>
        <w:t>(</w:t>
      </w:r>
      <w:r w:rsidR="0056420D" w:rsidRPr="0056420D">
        <w:rPr>
          <w:rFonts w:ascii="Times New Roman" w:hAnsi="Times New Roman" w:cs="Times New Roman"/>
        </w:rPr>
        <w:t>2008)</w:t>
      </w:r>
      <w:r w:rsidR="0056420D">
        <w:rPr>
          <w:rFonts w:ascii="Times New Roman" w:hAnsi="Times New Roman" w:cs="Times New Roman"/>
        </w:rPr>
        <w:fldChar w:fldCharType="end"/>
      </w:r>
      <w:r w:rsidR="000D573A">
        <w:rPr>
          <w:rFonts w:ascii="Times New Roman" w:hAnsi="Times New Roman" w:cs="Times New Roman"/>
        </w:rPr>
        <w:t xml:space="preserve"> ask</w:t>
      </w:r>
      <w:r>
        <w:rPr>
          <w:rFonts w:ascii="Times New Roman" w:hAnsi="Times New Roman" w:cs="Times New Roman"/>
        </w:rPr>
        <w:t>ed</w:t>
      </w:r>
      <w:r w:rsidR="000D573A">
        <w:rPr>
          <w:rFonts w:ascii="Times New Roman" w:hAnsi="Times New Roman" w:cs="Times New Roman"/>
        </w:rPr>
        <w:t xml:space="preserve"> participants </w:t>
      </w:r>
      <w:r w:rsidR="00946FAB">
        <w:rPr>
          <w:rFonts w:ascii="Times New Roman" w:hAnsi="Times New Roman" w:cs="Times New Roman"/>
        </w:rPr>
        <w:t xml:space="preserve">how </w:t>
      </w:r>
      <w:r w:rsidR="00946FAB" w:rsidRPr="00946FAB">
        <w:rPr>
          <w:rFonts w:ascii="Times New Roman" w:hAnsi="Times New Roman" w:cs="Times New Roman"/>
          <w:i/>
        </w:rPr>
        <w:t>worried</w:t>
      </w:r>
      <w:r w:rsidR="00946FAB">
        <w:rPr>
          <w:rFonts w:ascii="Times New Roman" w:hAnsi="Times New Roman" w:cs="Times New Roman"/>
        </w:rPr>
        <w:t xml:space="preserve"> they are about being a victim of crime and follow up with </w:t>
      </w:r>
      <w:r w:rsidR="000D573A">
        <w:rPr>
          <w:rFonts w:ascii="Times New Roman" w:hAnsi="Times New Roman" w:cs="Times New Roman"/>
        </w:rPr>
        <w:t>“</w:t>
      </w:r>
      <w:r w:rsidR="00946FAB">
        <w:rPr>
          <w:rFonts w:ascii="Times New Roman" w:hAnsi="Times New Roman" w:cs="Times New Roman"/>
        </w:rPr>
        <w:t>o</w:t>
      </w:r>
      <w:r w:rsidR="00946FAB" w:rsidRPr="00946FAB">
        <w:rPr>
          <w:rFonts w:ascii="Times New Roman" w:hAnsi="Times New Roman" w:cs="Times New Roman"/>
        </w:rPr>
        <w:t xml:space="preserve">n the last occasion how </w:t>
      </w:r>
      <w:r w:rsidR="00946FAB" w:rsidRPr="00F54540">
        <w:rPr>
          <w:rFonts w:ascii="Times New Roman" w:hAnsi="Times New Roman" w:cs="Times New Roman"/>
          <w:i/>
        </w:rPr>
        <w:t>fearful</w:t>
      </w:r>
      <w:r w:rsidR="00946FAB" w:rsidRPr="00946FAB">
        <w:rPr>
          <w:rFonts w:ascii="Times New Roman" w:hAnsi="Times New Roman" w:cs="Times New Roman"/>
        </w:rPr>
        <w:t xml:space="preserve"> did you feel?</w:t>
      </w:r>
      <w:r w:rsidR="00946FAB">
        <w:rPr>
          <w:rFonts w:ascii="Times New Roman" w:hAnsi="Times New Roman" w:cs="Times New Roman"/>
        </w:rPr>
        <w:t>”</w:t>
      </w:r>
      <w:r w:rsidR="00F54540">
        <w:rPr>
          <w:rFonts w:ascii="Times New Roman" w:hAnsi="Times New Roman" w:cs="Times New Roman"/>
        </w:rPr>
        <w:t xml:space="preserve"> (italics ours)</w:t>
      </w:r>
      <w:r w:rsidR="00946FAB">
        <w:rPr>
          <w:rFonts w:ascii="Times New Roman" w:hAnsi="Times New Roman" w:cs="Times New Roman"/>
        </w:rPr>
        <w:t xml:space="preserve"> with response options on a scale of </w:t>
      </w:r>
      <w:r w:rsidR="00946FAB">
        <w:rPr>
          <w:rFonts w:ascii="Times New Roman" w:hAnsi="Times New Roman" w:cs="Times New Roman"/>
          <w:i/>
        </w:rPr>
        <w:t xml:space="preserve">not at all worried </w:t>
      </w:r>
      <w:r w:rsidR="00946FAB" w:rsidRPr="00946FAB">
        <w:rPr>
          <w:rFonts w:ascii="Times New Roman" w:hAnsi="Times New Roman" w:cs="Times New Roman"/>
        </w:rPr>
        <w:t>to</w:t>
      </w:r>
      <w:r w:rsidR="00F54540">
        <w:rPr>
          <w:rFonts w:ascii="Times New Roman" w:hAnsi="Times New Roman" w:cs="Times New Roman"/>
          <w:i/>
        </w:rPr>
        <w:t xml:space="preserve"> very worried. </w:t>
      </w:r>
      <w:r w:rsidR="00F54540">
        <w:rPr>
          <w:rFonts w:ascii="Times New Roman" w:hAnsi="Times New Roman" w:cs="Times New Roman"/>
        </w:rPr>
        <w:t xml:space="preserve">Whilst in lay terms, these processes may be interchangeable, from a psychological perspective, we should be interested in the distinction between these processes, as they </w:t>
      </w:r>
      <w:r w:rsidR="00F14F6F">
        <w:rPr>
          <w:rFonts w:ascii="Times New Roman" w:hAnsi="Times New Roman" w:cs="Times New Roman"/>
        </w:rPr>
        <w:t>have different implications not only for understanding but also</w:t>
      </w:r>
      <w:r w:rsidR="00CB72A2">
        <w:rPr>
          <w:rFonts w:ascii="Times New Roman" w:hAnsi="Times New Roman" w:cs="Times New Roman"/>
        </w:rPr>
        <w:t xml:space="preserve"> </w:t>
      </w:r>
      <w:r w:rsidR="00F54540">
        <w:rPr>
          <w:rFonts w:ascii="Times New Roman" w:hAnsi="Times New Roman" w:cs="Times New Roman"/>
        </w:rPr>
        <w:t>for intervention and public policy.</w:t>
      </w:r>
      <w:r w:rsidR="00161DC0">
        <w:rPr>
          <w:rFonts w:ascii="Times New Roman" w:hAnsi="Times New Roman" w:cs="Times New Roman"/>
        </w:rPr>
        <w:t xml:space="preserve"> In the current study, we investigate the relationship between these fear (FFFS) and anxiety (BIS) traits and a neutrally framed question about how ‘concerned’ </w:t>
      </w:r>
      <w:r>
        <w:rPr>
          <w:rFonts w:ascii="Times New Roman" w:hAnsi="Times New Roman" w:cs="Times New Roman"/>
        </w:rPr>
        <w:t xml:space="preserve">respondents feel </w:t>
      </w:r>
      <w:r w:rsidR="00161DC0">
        <w:rPr>
          <w:rFonts w:ascii="Times New Roman" w:hAnsi="Times New Roman" w:cs="Times New Roman"/>
        </w:rPr>
        <w:t>about crime.</w:t>
      </w:r>
    </w:p>
    <w:p w14:paraId="026E089E" w14:textId="70605BA6" w:rsidR="00161DC0" w:rsidRDefault="002B77E8" w:rsidP="00C042F9">
      <w:pPr>
        <w:spacing w:after="0" w:line="480" w:lineRule="auto"/>
        <w:ind w:firstLine="360"/>
        <w:rPr>
          <w:rFonts w:ascii="Times New Roman" w:hAnsi="Times New Roman" w:cs="Times New Roman"/>
        </w:rPr>
      </w:pPr>
      <w:r w:rsidRPr="00781228">
        <w:rPr>
          <w:rFonts w:ascii="Times New Roman" w:hAnsi="Times New Roman" w:cs="Times New Roman"/>
        </w:rPr>
        <w:t>An interesting alternative approach to studying ‘fear’ of crime was raised</w:t>
      </w:r>
      <w:r w:rsidR="00CB72A2">
        <w:rPr>
          <w:rFonts w:ascii="Times New Roman" w:hAnsi="Times New Roman" w:cs="Times New Roman"/>
        </w:rPr>
        <w:t xml:space="preserve"> in</w:t>
      </w:r>
      <w:r w:rsidRPr="00781228">
        <w:rPr>
          <w:rFonts w:ascii="Times New Roman" w:hAnsi="Times New Roman" w:cs="Times New Roman"/>
        </w:rPr>
        <w:t xml:space="preserve"> </w:t>
      </w:r>
      <w:r w:rsidR="0056420D">
        <w:rPr>
          <w:rFonts w:ascii="Times New Roman" w:hAnsi="Times New Roman" w:cs="Times New Roman"/>
        </w:rPr>
        <w:fldChar w:fldCharType="begin"/>
      </w:r>
      <w:r w:rsidR="00CC14A0">
        <w:rPr>
          <w:rFonts w:ascii="Times New Roman" w:hAnsi="Times New Roman" w:cs="Times New Roman"/>
        </w:rPr>
        <w:instrText xml:space="preserve"> ADDIN ZOTERO_ITEM CSL_CITATION {"citationID":"9fjugkVL","properties":{"formattedCitation":"(Ditton, Bannister, Gilchrist, &amp; Farrall, 1999)","plainCitation":"(Ditton, Bannister, Gilchrist, &amp; Farrall, 1999)","dontUpdate":true,"noteIndex":0},"citationItems":[{"id":358,"uris":["http://zotero.org/users/5452999/items/LS2WQUIX"],"uri":["http://zotero.org/users/5452999/items/LS2WQUIX"],"itemData":{"id":358,"type":"article-journal","title":"Afraid or Angry? Recalibrating the ‘fear’ of Crime","container-title":"International Review of Victimology","page":"83-99","volume":"6","issue":"2","source":"Crossref","DOI":"10.1177/026975809900600201","ISSN":"0269-7580, 2047-9433","title-short":"Afraid or Angry?","language":"en","author":[{"family":"Ditton","given":"Jason"},{"family":"Bannister","given":"Jon"},{"family":"Gilchrist","given":"Elizabeth"},{"family":"Farrall","given":"Stephen"}],"issued":{"date-parts":[["1999",1]]}}}],"schema":"https://github.com/citation-style-language/schema/raw/master/csl-citation.json"} </w:instrText>
      </w:r>
      <w:r w:rsidR="0056420D">
        <w:rPr>
          <w:rFonts w:ascii="Times New Roman" w:hAnsi="Times New Roman" w:cs="Times New Roman"/>
        </w:rPr>
        <w:fldChar w:fldCharType="separate"/>
      </w:r>
      <w:r w:rsidR="0056420D" w:rsidRPr="0056420D">
        <w:rPr>
          <w:rFonts w:ascii="Times New Roman" w:hAnsi="Times New Roman" w:cs="Times New Roman"/>
        </w:rPr>
        <w:t xml:space="preserve">Ditton, Bannister, Gilchrist, </w:t>
      </w:r>
      <w:r w:rsidR="0065016F">
        <w:rPr>
          <w:rFonts w:ascii="Times New Roman" w:hAnsi="Times New Roman" w:cs="Times New Roman"/>
        </w:rPr>
        <w:t>and</w:t>
      </w:r>
      <w:r w:rsidR="0056420D" w:rsidRPr="0056420D">
        <w:rPr>
          <w:rFonts w:ascii="Times New Roman" w:hAnsi="Times New Roman" w:cs="Times New Roman"/>
        </w:rPr>
        <w:t xml:space="preserve"> Farrall</w:t>
      </w:r>
      <w:r w:rsidR="0056420D">
        <w:rPr>
          <w:rFonts w:ascii="Times New Roman" w:hAnsi="Times New Roman" w:cs="Times New Roman"/>
        </w:rPr>
        <w:t>'s</w:t>
      </w:r>
      <w:r w:rsidR="0056420D" w:rsidRPr="0056420D">
        <w:rPr>
          <w:rFonts w:ascii="Times New Roman" w:hAnsi="Times New Roman" w:cs="Times New Roman"/>
        </w:rPr>
        <w:t xml:space="preserve">, </w:t>
      </w:r>
      <w:r w:rsidR="0056420D">
        <w:rPr>
          <w:rFonts w:ascii="Times New Roman" w:hAnsi="Times New Roman" w:cs="Times New Roman"/>
        </w:rPr>
        <w:t>(</w:t>
      </w:r>
      <w:r w:rsidR="0056420D" w:rsidRPr="0056420D">
        <w:rPr>
          <w:rFonts w:ascii="Times New Roman" w:hAnsi="Times New Roman" w:cs="Times New Roman"/>
        </w:rPr>
        <w:t>1999)</w:t>
      </w:r>
      <w:r w:rsidR="0056420D">
        <w:rPr>
          <w:rFonts w:ascii="Times New Roman" w:hAnsi="Times New Roman" w:cs="Times New Roman"/>
        </w:rPr>
        <w:fldChar w:fldCharType="end"/>
      </w:r>
      <w:r w:rsidR="00D7111B">
        <w:rPr>
          <w:rFonts w:ascii="Times New Roman" w:hAnsi="Times New Roman" w:cs="Times New Roman"/>
        </w:rPr>
        <w:t xml:space="preserve"> paper on </w:t>
      </w:r>
      <w:r w:rsidR="005926E0" w:rsidRPr="00781228">
        <w:rPr>
          <w:rFonts w:ascii="Times New Roman" w:hAnsi="Times New Roman" w:cs="Times New Roman"/>
        </w:rPr>
        <w:t>anger. In their research, they asked participants about the frequency at which they thought about</w:t>
      </w:r>
      <w:r w:rsidR="00F54540">
        <w:rPr>
          <w:rFonts w:ascii="Times New Roman" w:hAnsi="Times New Roman" w:cs="Times New Roman"/>
        </w:rPr>
        <w:t>,</w:t>
      </w:r>
      <w:r w:rsidR="005926E0" w:rsidRPr="00781228">
        <w:rPr>
          <w:rFonts w:ascii="Times New Roman" w:hAnsi="Times New Roman" w:cs="Times New Roman"/>
        </w:rPr>
        <w:t xml:space="preserve"> and felt afraid of</w:t>
      </w:r>
      <w:r w:rsidR="00F54540">
        <w:rPr>
          <w:rFonts w:ascii="Times New Roman" w:hAnsi="Times New Roman" w:cs="Times New Roman"/>
        </w:rPr>
        <w:t>,</w:t>
      </w:r>
      <w:r w:rsidR="005926E0" w:rsidRPr="00781228">
        <w:rPr>
          <w:rFonts w:ascii="Times New Roman" w:hAnsi="Times New Roman" w:cs="Times New Roman"/>
        </w:rPr>
        <w:t xml:space="preserve"> various crime types. Additionally, they also asked participants “'In your everyday life, does the thought of [offence group] make you ANGRY?” (emphasis from the original, p.</w:t>
      </w:r>
      <w:r w:rsidR="00C042F9">
        <w:rPr>
          <w:rFonts w:ascii="Times New Roman" w:hAnsi="Times New Roman" w:cs="Times New Roman"/>
        </w:rPr>
        <w:t xml:space="preserve"> </w:t>
      </w:r>
      <w:r w:rsidR="005926E0" w:rsidRPr="00781228">
        <w:rPr>
          <w:rFonts w:ascii="Times New Roman" w:hAnsi="Times New Roman" w:cs="Times New Roman"/>
        </w:rPr>
        <w:t xml:space="preserve">87). They found that participants were more likely to report feeling angry about housebreaking, car crime, assault and vandalism than </w:t>
      </w:r>
      <w:r w:rsidR="00C042F9">
        <w:rPr>
          <w:rFonts w:ascii="Times New Roman" w:hAnsi="Times New Roman" w:cs="Times New Roman"/>
        </w:rPr>
        <w:t xml:space="preserve">experiencing </w:t>
      </w:r>
      <w:r w:rsidR="005926E0" w:rsidRPr="00781228">
        <w:rPr>
          <w:rFonts w:ascii="Times New Roman" w:hAnsi="Times New Roman" w:cs="Times New Roman"/>
        </w:rPr>
        <w:t xml:space="preserve">fear. </w:t>
      </w:r>
      <w:r w:rsidR="00C042F9">
        <w:rPr>
          <w:rFonts w:ascii="Times New Roman" w:hAnsi="Times New Roman" w:cs="Times New Roman"/>
        </w:rPr>
        <w:t xml:space="preserve">In support of this fear-anger association, </w:t>
      </w:r>
      <w:r w:rsidR="0056420D">
        <w:rPr>
          <w:rFonts w:ascii="Times New Roman" w:hAnsi="Times New Roman" w:cs="Times New Roman"/>
        </w:rPr>
        <w:fldChar w:fldCharType="begin"/>
      </w:r>
      <w:r w:rsidR="00CC14A0">
        <w:rPr>
          <w:rFonts w:ascii="Times New Roman" w:hAnsi="Times New Roman" w:cs="Times New Roman"/>
        </w:rPr>
        <w:instrText xml:space="preserve"> ADDIN ZOTERO_ITEM CSL_CITATION {"citationID":"0GD4eDQ3","properties":{"formattedCitation":"(Ditton et al., 1999)","plainCitation":"(Ditton et al., 1999)","dontUpdate":true,"noteIndex":0},"citationItems":[{"id":358,"uris":["http://zotero.org/users/5452999/items/LS2WQUIX"],"uri":["http://zotero.org/users/5452999/items/LS2WQUIX"],"itemData":{"id":358,"type":"article-journal","title":"Afraid or Angry? Recalibrating the ‘fear’ of Crime","container-title":"International Review of Victimology","page":"83-99","volume":"6","issue":"2","source":"Crossref","DOI":"10.1177/026975809900600201","ISSN":"0269-7580, 2047-9433","title-short":"Afraid or Angry?","language":"en","author":[{"family":"Ditton","given":"Jason"},{"family":"Bannister","given":"Jon"},{"family":"Gilchrist","given":"Elizabeth"},{"family":"Farrall","given":"Stephen"}],"issued":{"date-parts":[["1999",1]]}}}],"schema":"https://github.com/citation-style-language/schema/raw/master/csl-citation.json"} </w:instrText>
      </w:r>
      <w:r w:rsidR="0056420D">
        <w:rPr>
          <w:rFonts w:ascii="Times New Roman" w:hAnsi="Times New Roman" w:cs="Times New Roman"/>
        </w:rPr>
        <w:fldChar w:fldCharType="separate"/>
      </w:r>
      <w:r w:rsidR="0056420D" w:rsidRPr="0056420D">
        <w:rPr>
          <w:rFonts w:ascii="Times New Roman" w:hAnsi="Times New Roman" w:cs="Times New Roman"/>
        </w:rPr>
        <w:t xml:space="preserve">Ditton et al. </w:t>
      </w:r>
      <w:r w:rsidR="0056420D">
        <w:rPr>
          <w:rFonts w:ascii="Times New Roman" w:hAnsi="Times New Roman" w:cs="Times New Roman"/>
        </w:rPr>
        <w:t>(</w:t>
      </w:r>
      <w:r w:rsidR="0056420D" w:rsidRPr="0056420D">
        <w:rPr>
          <w:rFonts w:ascii="Times New Roman" w:hAnsi="Times New Roman" w:cs="Times New Roman"/>
        </w:rPr>
        <w:t>1999)</w:t>
      </w:r>
      <w:r w:rsidR="0056420D">
        <w:rPr>
          <w:rFonts w:ascii="Times New Roman" w:hAnsi="Times New Roman" w:cs="Times New Roman"/>
        </w:rPr>
        <w:fldChar w:fldCharType="end"/>
      </w:r>
      <w:r w:rsidR="00CB72A2">
        <w:rPr>
          <w:rFonts w:ascii="Times New Roman" w:hAnsi="Times New Roman" w:cs="Times New Roman"/>
        </w:rPr>
        <w:t xml:space="preserve"> </w:t>
      </w:r>
      <w:r w:rsidR="005926E0" w:rsidRPr="00781228">
        <w:rPr>
          <w:rFonts w:ascii="Times New Roman" w:hAnsi="Times New Roman" w:cs="Times New Roman"/>
        </w:rPr>
        <w:t xml:space="preserve">found that anger and fear about differing crime types were correlated, </w:t>
      </w:r>
      <w:r w:rsidR="00A470EB">
        <w:rPr>
          <w:rFonts w:ascii="Times New Roman" w:hAnsi="Times New Roman" w:cs="Times New Roman"/>
        </w:rPr>
        <w:t>suggesting</w:t>
      </w:r>
      <w:r w:rsidR="005926E0" w:rsidRPr="00781228">
        <w:rPr>
          <w:rFonts w:ascii="Times New Roman" w:hAnsi="Times New Roman" w:cs="Times New Roman"/>
        </w:rPr>
        <w:t xml:space="preserve"> that there is shared variance between these two affective states. </w:t>
      </w:r>
      <w:r w:rsidR="00A470EB">
        <w:rPr>
          <w:rFonts w:ascii="Times New Roman" w:hAnsi="Times New Roman" w:cs="Times New Roman"/>
        </w:rPr>
        <w:t>Here, we are also interested in exploring</w:t>
      </w:r>
      <w:r w:rsidR="00AA5627" w:rsidRPr="00781228">
        <w:rPr>
          <w:rFonts w:ascii="Times New Roman" w:hAnsi="Times New Roman" w:cs="Times New Roman"/>
        </w:rPr>
        <w:t xml:space="preserve"> the effect of dispositional anger on predicting res</w:t>
      </w:r>
      <w:r w:rsidR="00A470EB">
        <w:rPr>
          <w:rFonts w:ascii="Times New Roman" w:hAnsi="Times New Roman" w:cs="Times New Roman"/>
        </w:rPr>
        <w:t>ponses to concern</w:t>
      </w:r>
      <w:r w:rsidR="00C042F9">
        <w:rPr>
          <w:rFonts w:ascii="Times New Roman" w:hAnsi="Times New Roman" w:cs="Times New Roman"/>
        </w:rPr>
        <w:t>s</w:t>
      </w:r>
      <w:r w:rsidR="00A470EB">
        <w:rPr>
          <w:rFonts w:ascii="Times New Roman" w:hAnsi="Times New Roman" w:cs="Times New Roman"/>
        </w:rPr>
        <w:t xml:space="preserve"> about crime measure. Relatedly, the </w:t>
      </w:r>
      <w:r w:rsidR="003B57FD">
        <w:rPr>
          <w:rFonts w:ascii="Times New Roman" w:hAnsi="Times New Roman" w:cs="Times New Roman"/>
        </w:rPr>
        <w:t xml:space="preserve">RST-PQ </w:t>
      </w:r>
      <w:r w:rsidR="00A470EB">
        <w:rPr>
          <w:rFonts w:ascii="Times New Roman" w:hAnsi="Times New Roman" w:cs="Times New Roman"/>
        </w:rPr>
        <w:t xml:space="preserve">measure that we use in our study includes a </w:t>
      </w:r>
      <w:r w:rsidR="00B156CF">
        <w:rPr>
          <w:rFonts w:ascii="Times New Roman" w:hAnsi="Times New Roman" w:cs="Times New Roman"/>
        </w:rPr>
        <w:t xml:space="preserve">dimension </w:t>
      </w:r>
      <w:r w:rsidR="00A470EB">
        <w:rPr>
          <w:rFonts w:ascii="Times New Roman" w:hAnsi="Times New Roman" w:cs="Times New Roman"/>
        </w:rPr>
        <w:t xml:space="preserve">named Defensive Fight. </w:t>
      </w:r>
      <w:r w:rsidR="00C042F9">
        <w:rPr>
          <w:rFonts w:ascii="Times New Roman" w:hAnsi="Times New Roman" w:cs="Times New Roman"/>
        </w:rPr>
        <w:t xml:space="preserve">As discussed by </w:t>
      </w:r>
      <w:r w:rsidR="0056420D">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{"citationID":"3twDyg14","properties":{"formattedCitation":"(Corr &amp; Cooper, 2016)","plainCitation":"(Corr &amp; Cooper, 2016)","noteIndex":0},"citationItems":[{"id":387,"uris":["http://zotero.org/users/5452999/items/JVK68XVT"],"uri":["http://zotero.org/users/5452999/items/JVK68XVT"],"itemData":{"id":387,"type":"article-journal","title":"The Reinforcement Sensitivity Theory of Personality Questionnaire (RST-PQ): Development and validation.","container-title":"Psychological Assessment","page":"1427-1440","volume":"28","issue":"11","source":"Crossref","DOI":"10.1037/pas0000273","ISSN":"1939-134X, 1040-3590","title-short":"The Reinforcement Sensitivity Theory of Personality Questionnaire (RST-PQ)","language":"en","author":[{"family":"Corr","given":"Philip J."},{"family":"Cooper","given":"Andrew J."}],"issued":{"date-parts":[["2016"]]}}}],"schema":"https://github.com/citation-style-language/schema/raw/master/csl-citation.json"} </w:instrText>
      </w:r>
      <w:r w:rsidR="0056420D">
        <w:rPr>
          <w:rFonts w:ascii="Times New Roman" w:hAnsi="Times New Roman" w:cs="Times New Roman"/>
        </w:rPr>
        <w:fldChar w:fldCharType="separate"/>
      </w:r>
      <w:r w:rsidR="0056420D" w:rsidRPr="0056420D">
        <w:rPr>
          <w:rFonts w:ascii="Times New Roman" w:hAnsi="Times New Roman" w:cs="Times New Roman"/>
        </w:rPr>
        <w:t>(Corr &amp; Cooper, 2016)</w:t>
      </w:r>
      <w:r w:rsidR="0056420D">
        <w:rPr>
          <w:rFonts w:ascii="Times New Roman" w:hAnsi="Times New Roman" w:cs="Times New Roman"/>
        </w:rPr>
        <w:fldChar w:fldCharType="end"/>
      </w:r>
      <w:r w:rsidR="0056420D">
        <w:rPr>
          <w:rFonts w:ascii="Times New Roman" w:hAnsi="Times New Roman" w:cs="Times New Roman"/>
        </w:rPr>
        <w:t xml:space="preserve"> and elaborated elsewhere </w:t>
      </w:r>
      <w:r w:rsidR="0056420D">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{"citationID":"gFOWUS04","properties":{"formattedCitation":"(Corr, 2016)","plainCitation":"(Corr, 2016)","noteIndex":0},"citationItems":[{"id":389,"uris":["http://zotero.org/users/5452999/items/HIWPEUC4"],"uri":["http://zotero.org/users/5452999/items/HIWPEUC4"],"itemData":{"id":389,"type":"article-journal","title":"Reinforcement Sensitivity Theory of Personality Questionnaires: Structural survey with recommendations","container-title":"Personality and Individual Differences","page":"60-64","volume":"89","source":"Crossref","DOI":"10.1016/j.paid.2015.09.045","ISSN":"01918869","title-short":"Reinforcement Sensitivity Theory of Personality Questionnaires","language":"en","author":[{"family":"Corr","given":"Philip J."}],"issued":{"date-parts":[["2016",1]]}}}],"schema":"https://github.com/citation-style-language/schema/raw/master/csl-citation.json"} </w:instrText>
      </w:r>
      <w:r w:rsidR="0056420D">
        <w:rPr>
          <w:rFonts w:ascii="Times New Roman" w:hAnsi="Times New Roman" w:cs="Times New Roman"/>
        </w:rPr>
        <w:fldChar w:fldCharType="separate"/>
      </w:r>
      <w:r w:rsidR="0056420D" w:rsidRPr="0056420D">
        <w:rPr>
          <w:rFonts w:ascii="Times New Roman" w:hAnsi="Times New Roman" w:cs="Times New Roman"/>
        </w:rPr>
        <w:t>(Corr, 2016)</w:t>
      </w:r>
      <w:r w:rsidR="0056420D">
        <w:rPr>
          <w:rFonts w:ascii="Times New Roman" w:hAnsi="Times New Roman" w:cs="Times New Roman"/>
        </w:rPr>
        <w:fldChar w:fldCharType="end"/>
      </w:r>
      <w:r w:rsidR="00C042F9">
        <w:rPr>
          <w:rFonts w:ascii="Times New Roman" w:hAnsi="Times New Roman" w:cs="Times New Roman"/>
        </w:rPr>
        <w:t xml:space="preserve">, although defensive fight at the </w:t>
      </w:r>
      <w:r w:rsidR="00C042F9" w:rsidRPr="00AE17D5">
        <w:rPr>
          <w:rFonts w:ascii="Times New Roman" w:hAnsi="Times New Roman" w:cs="Times New Roman"/>
          <w:i/>
        </w:rPr>
        <w:t>behavioural</w:t>
      </w:r>
      <w:r w:rsidR="00C042F9">
        <w:rPr>
          <w:rFonts w:ascii="Times New Roman" w:hAnsi="Times New Roman" w:cs="Times New Roman"/>
        </w:rPr>
        <w:t xml:space="preserve"> level belongs to the FFFS – as shown in experimental animal studies – when assessed by questionnaire in human beings, it tends to correlate more with the BAS. For purposes here, it is sensible to keep separate FFFS/fear and Defensive Fight</w:t>
      </w:r>
      <w:r w:rsidR="00AE17D5">
        <w:rPr>
          <w:rFonts w:ascii="Times New Roman" w:hAnsi="Times New Roman" w:cs="Times New Roman"/>
        </w:rPr>
        <w:t xml:space="preserve"> as the</w:t>
      </w:r>
      <w:r w:rsidR="00AD3E8B">
        <w:rPr>
          <w:rFonts w:ascii="Times New Roman" w:hAnsi="Times New Roman" w:cs="Times New Roman"/>
        </w:rPr>
        <w:t xml:space="preserve"> measurement of Defensive Fight </w:t>
      </w:r>
      <w:r w:rsidR="00A470EB">
        <w:rPr>
          <w:rFonts w:ascii="Times New Roman" w:hAnsi="Times New Roman" w:cs="Times New Roman"/>
        </w:rPr>
        <w:t>contains items related to retributive aggressive responses (“</w:t>
      </w:r>
      <w:r w:rsidR="00A470EB" w:rsidRPr="00A470EB">
        <w:rPr>
          <w:rFonts w:ascii="Times New Roman" w:hAnsi="Times New Roman" w:cs="Times New Roman"/>
        </w:rPr>
        <w:t>I can be an aggr</w:t>
      </w:r>
      <w:r w:rsidR="00A470EB">
        <w:rPr>
          <w:rFonts w:ascii="Times New Roman" w:hAnsi="Times New Roman" w:cs="Times New Roman"/>
        </w:rPr>
        <w:t>essive person when I need to be”, “</w:t>
      </w:r>
      <w:r w:rsidR="00A470EB" w:rsidRPr="00A470EB">
        <w:rPr>
          <w:rFonts w:ascii="Times New Roman" w:hAnsi="Times New Roman" w:cs="Times New Roman"/>
        </w:rPr>
        <w:t>If I feel threatened I will fight back</w:t>
      </w:r>
      <w:r w:rsidR="00A470EB">
        <w:rPr>
          <w:rFonts w:ascii="Times New Roman" w:hAnsi="Times New Roman" w:cs="Times New Roman"/>
        </w:rPr>
        <w:t>”)</w:t>
      </w:r>
      <w:r w:rsidR="00AE17D5">
        <w:rPr>
          <w:rFonts w:ascii="Times New Roman" w:hAnsi="Times New Roman" w:cs="Times New Roman"/>
        </w:rPr>
        <w:t>. This domain</w:t>
      </w:r>
      <w:r w:rsidR="00A470EB">
        <w:rPr>
          <w:rFonts w:ascii="Times New Roman" w:hAnsi="Times New Roman" w:cs="Times New Roman"/>
        </w:rPr>
        <w:t xml:space="preserve"> </w:t>
      </w:r>
      <w:r w:rsidR="00AE17D5">
        <w:rPr>
          <w:rFonts w:ascii="Times New Roman" w:hAnsi="Times New Roman" w:cs="Times New Roman"/>
        </w:rPr>
        <w:t xml:space="preserve">of RST </w:t>
      </w:r>
      <w:r w:rsidR="00AD3E8B">
        <w:rPr>
          <w:rFonts w:ascii="Times New Roman" w:hAnsi="Times New Roman" w:cs="Times New Roman"/>
        </w:rPr>
        <w:lastRenderedPageBreak/>
        <w:t xml:space="preserve">might be able to explain the relationship between aggression and concerns about crime from an RST perspective. </w:t>
      </w:r>
    </w:p>
    <w:p w14:paraId="4B6C4837" w14:textId="18B95BC9" w:rsidR="002218C4" w:rsidRPr="00F65EC0" w:rsidRDefault="002218C4" w:rsidP="00F65EC0">
      <w:pPr>
        <w:spacing w:after="0" w:line="480" w:lineRule="auto"/>
        <w:ind w:firstLine="360"/>
        <w:rPr>
          <w:rFonts w:ascii="Times New Roman" w:hAnsi="Times New Roman" w:cs="Times New Roman"/>
        </w:rPr>
      </w:pPr>
      <w:r>
        <w:rPr>
          <w:rFonts w:ascii="Times New Roman" w:hAnsi="Times New Roman" w:cs="Times New Roman"/>
        </w:rPr>
        <w:t>Other research has investigated</w:t>
      </w:r>
      <w:r w:rsidR="00EE0BC3">
        <w:rPr>
          <w:rFonts w:ascii="Times New Roman" w:hAnsi="Times New Roman" w:cs="Times New Roman"/>
        </w:rPr>
        <w:t xml:space="preserve"> how individuals think about non-impending crimes. In particular,</w:t>
      </w:r>
      <w:r>
        <w:rPr>
          <w:rFonts w:ascii="Times New Roman" w:hAnsi="Times New Roman" w:cs="Times New Roman"/>
        </w:rPr>
        <w:t xml:space="preserve"> the distinction between fear and anxiety responses to threatening scenarios</w:t>
      </w:r>
      <w:r w:rsidR="00EE0BC3">
        <w:rPr>
          <w:rFonts w:ascii="Times New Roman" w:hAnsi="Times New Roman" w:cs="Times New Roman"/>
        </w:rPr>
        <w:t xml:space="preserve"> has been studied</w:t>
      </w:r>
      <w:r>
        <w:rPr>
          <w:rFonts w:ascii="Times New Roman" w:hAnsi="Times New Roman" w:cs="Times New Roman"/>
        </w:rPr>
        <w:t xml:space="preserve"> through the use of the Threat Scenario Questionnaire (</w:t>
      </w:r>
      <w:r w:rsidR="00F6413A">
        <w:rPr>
          <w:rFonts w:ascii="Times New Roman" w:hAnsi="Times New Roman" w:cs="Times New Roman"/>
        </w:rPr>
        <w:t xml:space="preserve">TSQ, </w:t>
      </w:r>
      <w:r w:rsidR="00F65EC0" w:rsidRPr="00F65EC0">
        <w:rPr>
          <w:rFonts w:ascii="Times New Roman" w:hAnsi="Times New Roman" w:cs="Times New Roman"/>
        </w:rPr>
        <w:t xml:space="preserve">Perkins </w:t>
      </w:r>
      <w:r w:rsidR="00F65EC0">
        <w:rPr>
          <w:rFonts w:ascii="Times New Roman" w:hAnsi="Times New Roman" w:cs="Times New Roman"/>
        </w:rPr>
        <w:t xml:space="preserve">&amp; Corr, </w:t>
      </w:r>
      <w:r w:rsidR="00F65EC0" w:rsidRPr="00F65EC0">
        <w:rPr>
          <w:rFonts w:ascii="Times New Roman" w:hAnsi="Times New Roman" w:cs="Times New Roman"/>
        </w:rPr>
        <w:t>2006)</w:t>
      </w:r>
      <w:r w:rsidR="00F65EC0">
        <w:rPr>
          <w:rFonts w:ascii="Times New Roman" w:hAnsi="Times New Roman" w:cs="Times New Roman"/>
        </w:rPr>
        <w:t xml:space="preserve">. In this study, participants were asked to report the </w:t>
      </w:r>
      <w:r w:rsidR="00EE0BC3">
        <w:rPr>
          <w:rFonts w:ascii="Times New Roman" w:hAnsi="Times New Roman" w:cs="Times New Roman"/>
        </w:rPr>
        <w:t>‘</w:t>
      </w:r>
      <w:r w:rsidR="00F65EC0">
        <w:rPr>
          <w:rFonts w:ascii="Times New Roman" w:hAnsi="Times New Roman" w:cs="Times New Roman"/>
        </w:rPr>
        <w:t>intensity</w:t>
      </w:r>
      <w:r w:rsidR="00EE0BC3">
        <w:rPr>
          <w:rFonts w:ascii="Times New Roman" w:hAnsi="Times New Roman" w:cs="Times New Roman"/>
        </w:rPr>
        <w:t>’</w:t>
      </w:r>
      <w:r w:rsidR="00F65EC0">
        <w:rPr>
          <w:rFonts w:ascii="Times New Roman" w:hAnsi="Times New Roman" w:cs="Times New Roman"/>
        </w:rPr>
        <w:t xml:space="preserve"> and </w:t>
      </w:r>
      <w:r w:rsidR="00EE0BC3">
        <w:rPr>
          <w:rFonts w:ascii="Times New Roman" w:hAnsi="Times New Roman" w:cs="Times New Roman"/>
        </w:rPr>
        <w:t>‘</w:t>
      </w:r>
      <w:r w:rsidR="00F65EC0">
        <w:rPr>
          <w:rFonts w:ascii="Times New Roman" w:hAnsi="Times New Roman" w:cs="Times New Roman"/>
        </w:rPr>
        <w:t>direction</w:t>
      </w:r>
      <w:r w:rsidR="00EE0BC3">
        <w:rPr>
          <w:rFonts w:ascii="Times New Roman" w:hAnsi="Times New Roman" w:cs="Times New Roman"/>
        </w:rPr>
        <w:t>’</w:t>
      </w:r>
      <w:r w:rsidR="00F65EC0">
        <w:rPr>
          <w:rFonts w:ascii="Times New Roman" w:hAnsi="Times New Roman" w:cs="Times New Roman"/>
        </w:rPr>
        <w:t xml:space="preserve"> (away, toward or freezing) with which they would react to hypothetical situations. </w:t>
      </w:r>
      <w:r w:rsidR="00C042F9">
        <w:rPr>
          <w:rFonts w:ascii="Times New Roman" w:hAnsi="Times New Roman" w:cs="Times New Roman"/>
        </w:rPr>
        <w:t>In this paper</w:t>
      </w:r>
      <w:r w:rsidR="00F6413A">
        <w:rPr>
          <w:rFonts w:ascii="Times New Roman" w:hAnsi="Times New Roman" w:cs="Times New Roman"/>
        </w:rPr>
        <w:t xml:space="preserve">, we </w:t>
      </w:r>
      <w:r w:rsidR="00D014AA">
        <w:rPr>
          <w:rFonts w:ascii="Times New Roman" w:hAnsi="Times New Roman" w:cs="Times New Roman"/>
        </w:rPr>
        <w:t xml:space="preserve">evaluate </w:t>
      </w:r>
      <w:r w:rsidR="00F6413A">
        <w:rPr>
          <w:rFonts w:ascii="Times New Roman" w:hAnsi="Times New Roman" w:cs="Times New Roman"/>
        </w:rPr>
        <w:t xml:space="preserve">if responses to </w:t>
      </w:r>
      <w:r w:rsidR="00D014AA">
        <w:rPr>
          <w:rFonts w:ascii="Times New Roman" w:hAnsi="Times New Roman" w:cs="Times New Roman"/>
        </w:rPr>
        <w:t xml:space="preserve">hypothetical </w:t>
      </w:r>
      <w:r w:rsidR="00F6413A">
        <w:rPr>
          <w:rFonts w:ascii="Times New Roman" w:hAnsi="Times New Roman" w:cs="Times New Roman"/>
        </w:rPr>
        <w:t xml:space="preserve">events may share variance with general concerns about </w:t>
      </w:r>
      <w:r w:rsidR="00D014AA">
        <w:rPr>
          <w:rFonts w:ascii="Times New Roman" w:hAnsi="Times New Roman" w:cs="Times New Roman"/>
        </w:rPr>
        <w:t>becoming a victim of crime</w:t>
      </w:r>
      <w:r w:rsidR="00F6413A">
        <w:rPr>
          <w:rFonts w:ascii="Times New Roman" w:hAnsi="Times New Roman" w:cs="Times New Roman"/>
        </w:rPr>
        <w:t xml:space="preserve">. </w:t>
      </w:r>
      <w:r w:rsidR="00EE0BC3">
        <w:rPr>
          <w:rFonts w:ascii="Times New Roman" w:hAnsi="Times New Roman" w:cs="Times New Roman"/>
        </w:rPr>
        <w:t xml:space="preserve">It could be the case that </w:t>
      </w:r>
      <w:r w:rsidR="00917237">
        <w:rPr>
          <w:rFonts w:ascii="Times New Roman" w:hAnsi="Times New Roman" w:cs="Times New Roman"/>
        </w:rPr>
        <w:t>particular directions and intensities</w:t>
      </w:r>
      <w:r w:rsidR="00EE0BC3">
        <w:rPr>
          <w:rFonts w:ascii="Times New Roman" w:hAnsi="Times New Roman" w:cs="Times New Roman"/>
        </w:rPr>
        <w:t xml:space="preserve"> </w:t>
      </w:r>
      <w:r w:rsidR="00917237">
        <w:rPr>
          <w:rFonts w:ascii="Times New Roman" w:hAnsi="Times New Roman" w:cs="Times New Roman"/>
        </w:rPr>
        <w:t xml:space="preserve">towards the </w:t>
      </w:r>
      <w:r w:rsidR="00EE0BC3">
        <w:rPr>
          <w:rFonts w:ascii="Times New Roman" w:hAnsi="Times New Roman" w:cs="Times New Roman"/>
        </w:rPr>
        <w:t xml:space="preserve">threatening scenarios </w:t>
      </w:r>
      <w:r w:rsidR="00917237">
        <w:rPr>
          <w:rFonts w:ascii="Times New Roman" w:hAnsi="Times New Roman" w:cs="Times New Roman"/>
        </w:rPr>
        <w:t xml:space="preserve">relate to concerns about crime. Such an effect would be useful as it could avoid the risks contained in the subtlety of ‘fear’ of crime questions. </w:t>
      </w:r>
      <w:r w:rsidR="00D014AA">
        <w:rPr>
          <w:rFonts w:ascii="Times New Roman" w:hAnsi="Times New Roman" w:cs="Times New Roman"/>
        </w:rPr>
        <w:t xml:space="preserve">Additionally, </w:t>
      </w:r>
      <w:r w:rsidR="00F6413A">
        <w:rPr>
          <w:rFonts w:ascii="Times New Roman" w:hAnsi="Times New Roman" w:cs="Times New Roman"/>
        </w:rPr>
        <w:t>Perkins and Corr</w:t>
      </w:r>
      <w:r w:rsidR="00C042F9">
        <w:rPr>
          <w:rFonts w:ascii="Times New Roman" w:hAnsi="Times New Roman" w:cs="Times New Roman"/>
        </w:rPr>
        <w:t xml:space="preserve"> (2006)</w:t>
      </w:r>
      <w:r w:rsidR="00D014AA">
        <w:rPr>
          <w:rFonts w:ascii="Times New Roman" w:hAnsi="Times New Roman" w:cs="Times New Roman"/>
        </w:rPr>
        <w:t xml:space="preserve"> demonstrated that </w:t>
      </w:r>
      <w:r w:rsidR="00F6413A">
        <w:rPr>
          <w:rFonts w:ascii="Times New Roman" w:hAnsi="Times New Roman" w:cs="Times New Roman"/>
        </w:rPr>
        <w:t xml:space="preserve">high intensity ‘flight’ responses in the TSQ were related to greater </w:t>
      </w:r>
      <w:r w:rsidR="00D014AA">
        <w:rPr>
          <w:rFonts w:ascii="Times New Roman" w:hAnsi="Times New Roman" w:cs="Times New Roman"/>
        </w:rPr>
        <w:t>scores on measures of fear and anxiety</w:t>
      </w:r>
      <w:r w:rsidR="00F6413A">
        <w:rPr>
          <w:rFonts w:ascii="Times New Roman" w:hAnsi="Times New Roman" w:cs="Times New Roman"/>
        </w:rPr>
        <w:t>.</w:t>
      </w:r>
      <w:r w:rsidR="00D014AA">
        <w:rPr>
          <w:rFonts w:ascii="Times New Roman" w:hAnsi="Times New Roman" w:cs="Times New Roman"/>
        </w:rPr>
        <w:t xml:space="preserve"> With our intended dataset, we can </w:t>
      </w:r>
      <w:r w:rsidR="00023BC9">
        <w:rPr>
          <w:rFonts w:ascii="Times New Roman" w:hAnsi="Times New Roman" w:cs="Times New Roman"/>
        </w:rPr>
        <w:t xml:space="preserve">also </w:t>
      </w:r>
      <w:r w:rsidR="00917237">
        <w:rPr>
          <w:rFonts w:ascii="Times New Roman" w:hAnsi="Times New Roman" w:cs="Times New Roman"/>
        </w:rPr>
        <w:t xml:space="preserve">attempt to replicate their findings </w:t>
      </w:r>
      <w:r w:rsidR="00D014AA">
        <w:rPr>
          <w:rFonts w:ascii="Times New Roman" w:hAnsi="Times New Roman" w:cs="Times New Roman"/>
        </w:rPr>
        <w:t xml:space="preserve">with </w:t>
      </w:r>
      <w:r w:rsidR="00E33FB2">
        <w:rPr>
          <w:rFonts w:ascii="Times New Roman" w:hAnsi="Times New Roman" w:cs="Times New Roman"/>
        </w:rPr>
        <w:t xml:space="preserve">the </w:t>
      </w:r>
      <w:r w:rsidR="00917237">
        <w:rPr>
          <w:rFonts w:ascii="Times New Roman" w:hAnsi="Times New Roman" w:cs="Times New Roman"/>
        </w:rPr>
        <w:t xml:space="preserve">contemporary </w:t>
      </w:r>
      <w:r w:rsidR="00D014AA">
        <w:rPr>
          <w:rFonts w:ascii="Times New Roman" w:hAnsi="Times New Roman" w:cs="Times New Roman"/>
        </w:rPr>
        <w:t>RST</w:t>
      </w:r>
      <w:r w:rsidR="00917237">
        <w:rPr>
          <w:rFonts w:ascii="Times New Roman" w:hAnsi="Times New Roman" w:cs="Times New Roman"/>
        </w:rPr>
        <w:t>-PQ</w:t>
      </w:r>
      <w:r w:rsidR="00D014AA">
        <w:rPr>
          <w:rFonts w:ascii="Times New Roman" w:hAnsi="Times New Roman" w:cs="Times New Roman"/>
        </w:rPr>
        <w:t xml:space="preserve"> measures of </w:t>
      </w:r>
      <w:r w:rsidR="00E33FB2">
        <w:rPr>
          <w:rFonts w:ascii="Times New Roman" w:hAnsi="Times New Roman" w:cs="Times New Roman"/>
        </w:rPr>
        <w:t>fear (</w:t>
      </w:r>
      <w:r w:rsidR="00D014AA">
        <w:rPr>
          <w:rFonts w:ascii="Times New Roman" w:hAnsi="Times New Roman" w:cs="Times New Roman"/>
        </w:rPr>
        <w:t>FFFS</w:t>
      </w:r>
      <w:r w:rsidR="00E33FB2">
        <w:rPr>
          <w:rFonts w:ascii="Times New Roman" w:hAnsi="Times New Roman" w:cs="Times New Roman"/>
        </w:rPr>
        <w:t>)</w:t>
      </w:r>
      <w:r w:rsidR="00D014AA">
        <w:rPr>
          <w:rFonts w:ascii="Times New Roman" w:hAnsi="Times New Roman" w:cs="Times New Roman"/>
        </w:rPr>
        <w:t xml:space="preserve"> and </w:t>
      </w:r>
      <w:r w:rsidR="00E33FB2">
        <w:rPr>
          <w:rFonts w:ascii="Times New Roman" w:hAnsi="Times New Roman" w:cs="Times New Roman"/>
        </w:rPr>
        <w:t>anxiety (</w:t>
      </w:r>
      <w:r w:rsidR="00D014AA">
        <w:rPr>
          <w:rFonts w:ascii="Times New Roman" w:hAnsi="Times New Roman" w:cs="Times New Roman"/>
        </w:rPr>
        <w:t>BIS</w:t>
      </w:r>
      <w:r w:rsidR="00E33FB2">
        <w:rPr>
          <w:rFonts w:ascii="Times New Roman" w:hAnsi="Times New Roman" w:cs="Times New Roman"/>
        </w:rPr>
        <w:t>)</w:t>
      </w:r>
      <w:r w:rsidR="00D014AA">
        <w:rPr>
          <w:rFonts w:ascii="Times New Roman" w:hAnsi="Times New Roman" w:cs="Times New Roman"/>
        </w:rPr>
        <w:t>.</w:t>
      </w:r>
    </w:p>
    <w:p w14:paraId="2E408133" w14:textId="7BA93D9E" w:rsidR="00BA1D36" w:rsidRPr="00BA1D36" w:rsidRDefault="001B585F" w:rsidP="00F46205">
      <w:pPr>
        <w:pStyle w:val="ListParagraph"/>
        <w:spacing w:after="0" w:line="480" w:lineRule="auto"/>
        <w:rPr>
          <w:rFonts w:ascii="Times New Roman" w:hAnsi="Times New Roman" w:cs="Times New Roman"/>
          <w:b/>
        </w:rPr>
      </w:pPr>
      <w:r w:rsidRPr="00BA1D36">
        <w:rPr>
          <w:rFonts w:ascii="Times New Roman" w:hAnsi="Times New Roman" w:cs="Times New Roman"/>
          <w:b/>
        </w:rPr>
        <w:t>Current study</w:t>
      </w:r>
    </w:p>
    <w:p w14:paraId="6010FF1A" w14:textId="54968A32" w:rsidR="00B54A9D" w:rsidRPr="00BA1D36" w:rsidRDefault="0080213F" w:rsidP="00BA1D36">
      <w:pPr>
        <w:spacing w:after="0" w:line="480" w:lineRule="auto"/>
        <w:ind w:firstLine="360"/>
        <w:rPr>
          <w:rFonts w:ascii="Times New Roman" w:hAnsi="Times New Roman" w:cs="Times New Roman"/>
        </w:rPr>
      </w:pPr>
      <w:r w:rsidRPr="00BA1D36">
        <w:rPr>
          <w:rFonts w:ascii="Times New Roman" w:hAnsi="Times New Roman" w:cs="Times New Roman"/>
          <w:b/>
        </w:rPr>
        <w:t xml:space="preserve"> </w:t>
      </w:r>
      <w:r w:rsidRPr="00BA1D36">
        <w:rPr>
          <w:rFonts w:ascii="Times New Roman" w:hAnsi="Times New Roman" w:cs="Times New Roman"/>
        </w:rPr>
        <w:t xml:space="preserve">Here, we have </w:t>
      </w:r>
      <w:r w:rsidR="00B54A9D" w:rsidRPr="00BA1D36">
        <w:rPr>
          <w:rFonts w:ascii="Times New Roman" w:hAnsi="Times New Roman" w:cs="Times New Roman"/>
        </w:rPr>
        <w:t>four</w:t>
      </w:r>
      <w:r w:rsidR="00305529" w:rsidRPr="00BA1D36">
        <w:rPr>
          <w:rFonts w:ascii="Times New Roman" w:hAnsi="Times New Roman" w:cs="Times New Roman"/>
        </w:rPr>
        <w:t xml:space="preserve"> </w:t>
      </w:r>
      <w:r w:rsidRPr="00BA1D36">
        <w:rPr>
          <w:rFonts w:ascii="Times New Roman" w:hAnsi="Times New Roman" w:cs="Times New Roman"/>
        </w:rPr>
        <w:t xml:space="preserve">principal </w:t>
      </w:r>
      <w:r w:rsidR="00B54A9D" w:rsidRPr="00BA1D36">
        <w:rPr>
          <w:rFonts w:ascii="Times New Roman" w:hAnsi="Times New Roman" w:cs="Times New Roman"/>
        </w:rPr>
        <w:t>questions</w:t>
      </w:r>
      <w:r w:rsidR="00305529" w:rsidRPr="00BA1D36">
        <w:rPr>
          <w:rFonts w:ascii="Times New Roman" w:hAnsi="Times New Roman" w:cs="Times New Roman"/>
        </w:rPr>
        <w:t>, all exploring the relationship between inclination to different affective states and concerns about becoming victims of crime</w:t>
      </w:r>
      <w:r w:rsidRPr="00BA1D36">
        <w:rPr>
          <w:rFonts w:ascii="Times New Roman" w:hAnsi="Times New Roman" w:cs="Times New Roman"/>
        </w:rPr>
        <w:t xml:space="preserve">. </w:t>
      </w:r>
    </w:p>
    <w:p w14:paraId="0717782B" w14:textId="4A6A68D6" w:rsidR="00B54A9D" w:rsidRPr="00781228" w:rsidRDefault="0080213F" w:rsidP="00781228">
      <w:pPr>
        <w:spacing w:after="0" w:line="480" w:lineRule="auto"/>
        <w:ind w:firstLine="360"/>
        <w:rPr>
          <w:rFonts w:ascii="Times New Roman" w:hAnsi="Times New Roman" w:cs="Times New Roman"/>
        </w:rPr>
      </w:pPr>
      <w:r w:rsidRPr="00781228">
        <w:rPr>
          <w:rFonts w:ascii="Times New Roman" w:hAnsi="Times New Roman" w:cs="Times New Roman"/>
        </w:rPr>
        <w:t>First, we are interested in the relationship between dispositional fear</w:t>
      </w:r>
      <w:r w:rsidR="00B54A9D" w:rsidRPr="00781228">
        <w:rPr>
          <w:rFonts w:ascii="Times New Roman" w:hAnsi="Times New Roman" w:cs="Times New Roman"/>
        </w:rPr>
        <w:t xml:space="preserve"> and</w:t>
      </w:r>
      <w:r w:rsidR="00305529" w:rsidRPr="00781228">
        <w:rPr>
          <w:rFonts w:ascii="Times New Roman" w:hAnsi="Times New Roman" w:cs="Times New Roman"/>
        </w:rPr>
        <w:t xml:space="preserve"> </w:t>
      </w:r>
      <w:r w:rsidRPr="00781228">
        <w:rPr>
          <w:rFonts w:ascii="Times New Roman" w:hAnsi="Times New Roman" w:cs="Times New Roman"/>
        </w:rPr>
        <w:t>anxiety and an individual’s concern about crime. We predict that the RST’s trait FFFS</w:t>
      </w:r>
      <w:r w:rsidR="00B54A9D" w:rsidRPr="00781228">
        <w:rPr>
          <w:rFonts w:ascii="Times New Roman" w:hAnsi="Times New Roman" w:cs="Times New Roman"/>
        </w:rPr>
        <w:t xml:space="preserve"> and </w:t>
      </w:r>
      <w:r w:rsidRPr="00781228">
        <w:rPr>
          <w:rFonts w:ascii="Times New Roman" w:hAnsi="Times New Roman" w:cs="Times New Roman"/>
        </w:rPr>
        <w:t>BIS will be predictors of concern about crime</w:t>
      </w:r>
      <w:r w:rsidR="00B54A9D" w:rsidRPr="00781228">
        <w:rPr>
          <w:rFonts w:ascii="Times New Roman" w:hAnsi="Times New Roman" w:cs="Times New Roman"/>
        </w:rPr>
        <w:t xml:space="preserve">, </w:t>
      </w:r>
      <w:r w:rsidR="007154BA">
        <w:rPr>
          <w:rFonts w:ascii="Times New Roman" w:hAnsi="Times New Roman" w:cs="Times New Roman"/>
        </w:rPr>
        <w:t xml:space="preserve">and we would conceptually expect anxiety (BIS) to be a stronger predictor of </w:t>
      </w:r>
      <w:r w:rsidR="00CD1E72">
        <w:rPr>
          <w:rFonts w:ascii="Times New Roman" w:hAnsi="Times New Roman" w:cs="Times New Roman"/>
        </w:rPr>
        <w:t>the two personality factors</w:t>
      </w:r>
      <w:r w:rsidRPr="00781228">
        <w:rPr>
          <w:rFonts w:ascii="Times New Roman" w:hAnsi="Times New Roman" w:cs="Times New Roman"/>
        </w:rPr>
        <w:t xml:space="preserve">. </w:t>
      </w:r>
    </w:p>
    <w:p w14:paraId="2A69B66E" w14:textId="1357131B" w:rsidR="0080213F" w:rsidRPr="00781228" w:rsidRDefault="00B54A9D" w:rsidP="00781228">
      <w:pPr>
        <w:spacing w:after="0" w:line="480" w:lineRule="auto"/>
        <w:ind w:firstLine="360"/>
        <w:rPr>
          <w:rFonts w:ascii="Times New Roman" w:hAnsi="Times New Roman" w:cs="Times New Roman"/>
        </w:rPr>
      </w:pPr>
      <w:r w:rsidRPr="00781228">
        <w:rPr>
          <w:rFonts w:ascii="Times New Roman" w:hAnsi="Times New Roman" w:cs="Times New Roman"/>
        </w:rPr>
        <w:t>Second, building on the work by Ditton et al. (1999), we will test  if the subdomains of the A</w:t>
      </w:r>
      <w:r w:rsidR="002218C4">
        <w:rPr>
          <w:rFonts w:ascii="Times New Roman" w:hAnsi="Times New Roman" w:cs="Times New Roman"/>
        </w:rPr>
        <w:t xml:space="preserve">nger </w:t>
      </w:r>
      <w:r w:rsidRPr="00781228">
        <w:rPr>
          <w:rFonts w:ascii="Times New Roman" w:hAnsi="Times New Roman" w:cs="Times New Roman"/>
        </w:rPr>
        <w:t>R</w:t>
      </w:r>
      <w:r w:rsidR="002218C4">
        <w:rPr>
          <w:rFonts w:ascii="Times New Roman" w:hAnsi="Times New Roman" w:cs="Times New Roman"/>
        </w:rPr>
        <w:t xml:space="preserve">umination </w:t>
      </w:r>
      <w:r w:rsidRPr="00781228">
        <w:rPr>
          <w:rFonts w:ascii="Times New Roman" w:hAnsi="Times New Roman" w:cs="Times New Roman"/>
        </w:rPr>
        <w:t>S</w:t>
      </w:r>
      <w:r w:rsidR="0056420D">
        <w:rPr>
          <w:rFonts w:ascii="Times New Roman" w:hAnsi="Times New Roman" w:cs="Times New Roman"/>
        </w:rPr>
        <w:t xml:space="preserve">cale </w:t>
      </w:r>
      <w:r w:rsidR="0056420D">
        <w:rPr>
          <w:rFonts w:ascii="Times New Roman" w:hAnsi="Times New Roman" w:cs="Times New Roman"/>
        </w:rPr>
        <w:fldChar w:fldCharType="begin"/>
      </w:r>
      <w:r w:rsidR="0056420D">
        <w:rPr>
          <w:rFonts w:ascii="Times New Roman" w:hAnsi="Times New Roman" w:cs="Times New Roman"/>
        </w:rPr>
        <w:instrText xml:space="preserve"> ADDIN ZOTERO_ITEM CSL_CITATION {"citationID":"Ibnz2Jsm","properties":{"formattedCitation":"(Sukhodolsky, Golub, &amp; Cromwell, 2001)","plainCitation":"(Sukhodolsky, Golub, &amp; Cromwell, 2001)","noteIndex":0},"citationItems":[{"id":370,"uris":["http://zotero.org/users/5452999/items/R5PC399R"],"uri":["http://zotero.org/users/5452999/items/R5PC399R"],"itemData":{"id":370,"type":"article-journal","title":"Development and validation of the anger rumination scale","container-title":"Personality and Individual Differences","page":"689-700","volume":"31","issue":"5","source":"Crossref","DOI":"10.1016/S0191-8869(00)00171-9","ISSN":"01918869","language":"en","author":[{"family":"Sukhodolsky","given":"Denis G."},{"family":"Golub","given":"Arthur"},{"family":"Cromwell","given":"Erin N."}],"issued":{"date-parts":[["2001",10]]}}}],"schema":"https://github.com/citation-style-language/schema/raw/master/csl-citation.json"} </w:instrText>
      </w:r>
      <w:r w:rsidR="0056420D">
        <w:rPr>
          <w:rFonts w:ascii="Times New Roman" w:hAnsi="Times New Roman" w:cs="Times New Roman"/>
        </w:rPr>
        <w:fldChar w:fldCharType="separate"/>
      </w:r>
      <w:r w:rsidR="0056420D" w:rsidRPr="0056420D">
        <w:rPr>
          <w:rFonts w:ascii="Times New Roman" w:hAnsi="Times New Roman" w:cs="Times New Roman"/>
        </w:rPr>
        <w:t>(Sukhodolsky, Golub, &amp; Cromwell, 2001)</w:t>
      </w:r>
      <w:r w:rsidR="0056420D">
        <w:rPr>
          <w:rFonts w:ascii="Times New Roman" w:hAnsi="Times New Roman" w:cs="Times New Roman"/>
        </w:rPr>
        <w:fldChar w:fldCharType="end"/>
      </w:r>
      <w:r w:rsidRPr="00781228">
        <w:rPr>
          <w:rFonts w:ascii="Times New Roman" w:hAnsi="Times New Roman" w:cs="Times New Roman"/>
        </w:rPr>
        <w:t xml:space="preserve"> and the RST-PQ’s Defensive </w:t>
      </w:r>
      <w:r w:rsidR="00A470EB">
        <w:rPr>
          <w:rFonts w:ascii="Times New Roman" w:hAnsi="Times New Roman" w:cs="Times New Roman"/>
        </w:rPr>
        <w:t>F</w:t>
      </w:r>
      <w:r w:rsidRPr="00781228">
        <w:rPr>
          <w:rFonts w:ascii="Times New Roman" w:hAnsi="Times New Roman" w:cs="Times New Roman"/>
        </w:rPr>
        <w:t xml:space="preserve">ight </w:t>
      </w:r>
      <w:r w:rsidR="00605E79">
        <w:rPr>
          <w:rFonts w:ascii="Times New Roman" w:hAnsi="Times New Roman" w:cs="Times New Roman"/>
        </w:rPr>
        <w:t>contribute</w:t>
      </w:r>
      <w:r w:rsidRPr="00781228">
        <w:rPr>
          <w:rFonts w:ascii="Times New Roman" w:hAnsi="Times New Roman" w:cs="Times New Roman"/>
        </w:rPr>
        <w:t xml:space="preserve"> additional predictive</w:t>
      </w:r>
      <w:r w:rsidR="002218C4">
        <w:rPr>
          <w:rFonts w:ascii="Times New Roman" w:hAnsi="Times New Roman" w:cs="Times New Roman"/>
        </w:rPr>
        <w:t xml:space="preserve"> value</w:t>
      </w:r>
      <w:r w:rsidRPr="00781228">
        <w:rPr>
          <w:rFonts w:ascii="Times New Roman" w:hAnsi="Times New Roman" w:cs="Times New Roman"/>
        </w:rPr>
        <w:t xml:space="preserve"> </w:t>
      </w:r>
      <w:r w:rsidR="00605E79">
        <w:rPr>
          <w:rFonts w:ascii="Times New Roman" w:hAnsi="Times New Roman" w:cs="Times New Roman"/>
        </w:rPr>
        <w:t>over-and-above</w:t>
      </w:r>
      <w:r w:rsidRPr="00781228">
        <w:rPr>
          <w:rFonts w:ascii="Times New Roman" w:hAnsi="Times New Roman" w:cs="Times New Roman"/>
        </w:rPr>
        <w:t xml:space="preserve"> BIS and FFFS traits. </w:t>
      </w:r>
    </w:p>
    <w:p w14:paraId="34886544" w14:textId="1B65C29D" w:rsidR="005168C2" w:rsidRPr="00781228" w:rsidRDefault="00026B5B" w:rsidP="00781228">
      <w:pPr>
        <w:spacing w:after="0" w:line="480" w:lineRule="auto"/>
        <w:ind w:firstLine="360"/>
        <w:rPr>
          <w:rFonts w:ascii="Times New Roman" w:hAnsi="Times New Roman" w:cs="Times New Roman"/>
        </w:rPr>
      </w:pPr>
      <w:r w:rsidRPr="00781228">
        <w:rPr>
          <w:rFonts w:ascii="Times New Roman" w:hAnsi="Times New Roman" w:cs="Times New Roman"/>
        </w:rPr>
        <w:t>Thirdly</w:t>
      </w:r>
      <w:r w:rsidR="0080213F" w:rsidRPr="00781228">
        <w:rPr>
          <w:rFonts w:ascii="Times New Roman" w:hAnsi="Times New Roman" w:cs="Times New Roman"/>
        </w:rPr>
        <w:t xml:space="preserve">, we will study the relationship between responses to hypothetical threatening scenarios and concern about crime. We predict that those who report a stronger threat response in the TSQ scores will be those who are more concerned about crime. </w:t>
      </w:r>
    </w:p>
    <w:p w14:paraId="6FA1AA3B" w14:textId="134505EB" w:rsidR="0080213F" w:rsidRPr="00781228" w:rsidRDefault="00026B5B" w:rsidP="00781228">
      <w:pPr>
        <w:spacing w:after="0" w:line="480" w:lineRule="auto"/>
        <w:ind w:firstLine="360"/>
        <w:rPr>
          <w:rFonts w:ascii="Times New Roman" w:hAnsi="Times New Roman" w:cs="Times New Roman"/>
        </w:rPr>
      </w:pPr>
      <w:r w:rsidRPr="00781228">
        <w:rPr>
          <w:rFonts w:ascii="Times New Roman" w:hAnsi="Times New Roman" w:cs="Times New Roman"/>
        </w:rPr>
        <w:lastRenderedPageBreak/>
        <w:t>Fourthly</w:t>
      </w:r>
      <w:r w:rsidR="0080213F" w:rsidRPr="00781228">
        <w:rPr>
          <w:rFonts w:ascii="Times New Roman" w:hAnsi="Times New Roman" w:cs="Times New Roman"/>
        </w:rPr>
        <w:t xml:space="preserve">, </w:t>
      </w:r>
      <w:r w:rsidR="004D37A2" w:rsidRPr="00781228">
        <w:rPr>
          <w:rFonts w:ascii="Times New Roman" w:hAnsi="Times New Roman" w:cs="Times New Roman"/>
        </w:rPr>
        <w:t xml:space="preserve">we will collect data that allows us to </w:t>
      </w:r>
      <w:r w:rsidR="0080213F" w:rsidRPr="00781228">
        <w:rPr>
          <w:rFonts w:ascii="Times New Roman" w:hAnsi="Times New Roman" w:cs="Times New Roman"/>
        </w:rPr>
        <w:t>revisit the research by Perkins and Corr (2006)</w:t>
      </w:r>
      <w:r w:rsidR="004D37A2" w:rsidRPr="00781228">
        <w:rPr>
          <w:rFonts w:ascii="Times New Roman" w:hAnsi="Times New Roman" w:cs="Times New Roman"/>
        </w:rPr>
        <w:t xml:space="preserve"> on responses to hypothetical threat.</w:t>
      </w:r>
      <w:r w:rsidR="0080213F" w:rsidRPr="00781228">
        <w:rPr>
          <w:rFonts w:ascii="Times New Roman" w:hAnsi="Times New Roman" w:cs="Times New Roman"/>
        </w:rPr>
        <w:t xml:space="preserve"> </w:t>
      </w:r>
      <w:r w:rsidR="004D37A2" w:rsidRPr="00781228">
        <w:rPr>
          <w:rFonts w:ascii="Times New Roman" w:hAnsi="Times New Roman" w:cs="Times New Roman"/>
        </w:rPr>
        <w:t xml:space="preserve">We will investigate if </w:t>
      </w:r>
      <w:r w:rsidR="0080213F" w:rsidRPr="00781228">
        <w:rPr>
          <w:rFonts w:ascii="Times New Roman" w:hAnsi="Times New Roman" w:cs="Times New Roman"/>
        </w:rPr>
        <w:t xml:space="preserve">the contemporary RST-PQ </w:t>
      </w:r>
      <w:r w:rsidR="00917237">
        <w:rPr>
          <w:rFonts w:ascii="Times New Roman" w:hAnsi="Times New Roman" w:cs="Times New Roman"/>
        </w:rPr>
        <w:t xml:space="preserve">(Corr &amp; Cooper, 2016) </w:t>
      </w:r>
      <w:r w:rsidR="0080213F" w:rsidRPr="00781228">
        <w:rPr>
          <w:rFonts w:ascii="Times New Roman" w:hAnsi="Times New Roman" w:cs="Times New Roman"/>
        </w:rPr>
        <w:t xml:space="preserve">can explain variance in the TSQ. </w:t>
      </w:r>
      <w:r w:rsidR="005168C2" w:rsidRPr="00781228">
        <w:rPr>
          <w:rFonts w:ascii="Times New Roman" w:hAnsi="Times New Roman" w:cs="Times New Roman"/>
        </w:rPr>
        <w:t>We predict that the RST-PQ’s FFFS, BIS and Defensive Fight will explain variance in the Direction and Intensity of TSQ responses.</w:t>
      </w:r>
    </w:p>
    <w:p w14:paraId="0571DF59" w14:textId="578FA55C" w:rsidR="001B585F" w:rsidRPr="00781228" w:rsidRDefault="001B585F" w:rsidP="00781228">
      <w:pPr>
        <w:spacing w:after="0" w:line="480" w:lineRule="auto"/>
        <w:rPr>
          <w:rFonts w:ascii="Times New Roman" w:hAnsi="Times New Roman" w:cs="Times New Roman"/>
          <w:b/>
        </w:rPr>
      </w:pPr>
      <w:r w:rsidRPr="00781228">
        <w:rPr>
          <w:rFonts w:ascii="Times New Roman" w:hAnsi="Times New Roman" w:cs="Times New Roman"/>
          <w:b/>
        </w:rPr>
        <w:t>Method</w:t>
      </w:r>
    </w:p>
    <w:p w14:paraId="08392751" w14:textId="05A29D45" w:rsidR="00D7111B" w:rsidRDefault="00D7111B" w:rsidP="00D7111B">
      <w:pPr>
        <w:spacing w:after="0" w:line="480" w:lineRule="auto"/>
        <w:ind w:firstLine="720"/>
        <w:rPr>
          <w:rFonts w:ascii="Times New Roman" w:hAnsi="Times New Roman" w:cs="Times New Roman"/>
          <w:b/>
        </w:rPr>
      </w:pPr>
      <w:r w:rsidRPr="00D7111B">
        <w:rPr>
          <w:rFonts w:ascii="Times New Roman" w:hAnsi="Times New Roman" w:cs="Times New Roman"/>
        </w:rPr>
        <w:t>All our data can be found on the Open Science Framework here:</w:t>
      </w:r>
      <w:r>
        <w:rPr>
          <w:rFonts w:ascii="Times New Roman" w:hAnsi="Times New Roman" w:cs="Times New Roman"/>
          <w:b/>
        </w:rPr>
        <w:t xml:space="preserve"> </w:t>
      </w:r>
      <w:hyperlink r:id="rId9" w:history="1">
        <w:r w:rsidRPr="002E181E">
          <w:rPr>
            <w:rStyle w:val="Hyperlink"/>
            <w:rFonts w:ascii="Times New Roman" w:hAnsi="Times New Roman" w:cs="Times New Roman"/>
          </w:rPr>
          <w:t>https://osf.io/4cgvj/?view_only=7cf2c38c56544cc698423c744f14916a</w:t>
        </w:r>
      </w:hyperlink>
      <w:r>
        <w:rPr>
          <w:rFonts w:ascii="Times New Roman" w:hAnsi="Times New Roman" w:cs="Times New Roman"/>
        </w:rPr>
        <w:t>.</w:t>
      </w:r>
    </w:p>
    <w:p w14:paraId="7C91FE58" w14:textId="3CC7AF3C" w:rsidR="001B585F" w:rsidRPr="00781228" w:rsidRDefault="001B585F" w:rsidP="00781228">
      <w:pPr>
        <w:spacing w:after="0" w:line="480" w:lineRule="auto"/>
        <w:ind w:firstLine="720"/>
        <w:rPr>
          <w:rFonts w:ascii="Times New Roman" w:hAnsi="Times New Roman" w:cs="Times New Roman"/>
          <w:b/>
        </w:rPr>
      </w:pPr>
      <w:r w:rsidRPr="00781228">
        <w:rPr>
          <w:rFonts w:ascii="Times New Roman" w:hAnsi="Times New Roman" w:cs="Times New Roman"/>
          <w:b/>
        </w:rPr>
        <w:t>Participants</w:t>
      </w:r>
    </w:p>
    <w:p w14:paraId="07D76BD6" w14:textId="3B6D1456" w:rsidR="00354F5A" w:rsidRPr="00781228" w:rsidRDefault="00D7111B" w:rsidP="00781228">
      <w:pPr>
        <w:spacing w:after="0" w:line="480" w:lineRule="auto"/>
        <w:ind w:firstLine="720"/>
        <w:rPr>
          <w:rFonts w:ascii="Times New Roman" w:hAnsi="Times New Roman" w:cs="Times New Roman"/>
        </w:rPr>
      </w:pPr>
      <w:r>
        <w:rPr>
          <w:rFonts w:ascii="Times New Roman" w:hAnsi="Times New Roman" w:cs="Times New Roman"/>
        </w:rPr>
        <w:t>R</w:t>
      </w:r>
      <w:r w:rsidRPr="00781228">
        <w:rPr>
          <w:rFonts w:ascii="Times New Roman" w:hAnsi="Times New Roman" w:cs="Times New Roman"/>
        </w:rPr>
        <w:t xml:space="preserve">ecruitment </w:t>
      </w:r>
      <w:r>
        <w:rPr>
          <w:rFonts w:ascii="Times New Roman" w:hAnsi="Times New Roman" w:cs="Times New Roman"/>
        </w:rPr>
        <w:t>and d</w:t>
      </w:r>
      <w:r w:rsidR="00CB5099" w:rsidRPr="00781228">
        <w:rPr>
          <w:rFonts w:ascii="Times New Roman" w:hAnsi="Times New Roman" w:cs="Times New Roman"/>
        </w:rPr>
        <w:t xml:space="preserve">ata collection were all conducted online. Adverts were placed on websites for voluntary research participation. Sample size was determined by having </w:t>
      </w:r>
      <w:r w:rsidR="004D41E4">
        <w:rPr>
          <w:rFonts w:ascii="Times New Roman" w:hAnsi="Times New Roman" w:cs="Times New Roman"/>
        </w:rPr>
        <w:t xml:space="preserve">sufficient participants </w:t>
      </w:r>
      <w:r w:rsidR="00CB5099" w:rsidRPr="00781228">
        <w:rPr>
          <w:rFonts w:ascii="Times New Roman" w:hAnsi="Times New Roman" w:cs="Times New Roman"/>
        </w:rPr>
        <w:t>to detect the smallest effect of interest (</w:t>
      </w:r>
      <w:r w:rsidR="00CB5099" w:rsidRPr="00781228">
        <w:rPr>
          <w:rFonts w:ascii="Times New Roman" w:hAnsi="Times New Roman" w:cs="Times New Roman"/>
          <w:i/>
        </w:rPr>
        <w:t>r</w:t>
      </w:r>
      <w:r w:rsidR="00CB5099" w:rsidRPr="00781228">
        <w:rPr>
          <w:rFonts w:ascii="Times New Roman" w:hAnsi="Times New Roman" w:cs="Times New Roman"/>
        </w:rPr>
        <w:t xml:space="preserve">= .20) given </w:t>
      </w:r>
      <w:r w:rsidR="00AE17D5">
        <w:rPr>
          <w:rFonts w:ascii="Times New Roman" w:hAnsi="Times New Roman" w:cs="Times New Roman"/>
        </w:rPr>
        <w:t xml:space="preserve">a literature typical </w:t>
      </w:r>
      <w:r w:rsidR="00CB5099" w:rsidRPr="00781228">
        <w:rPr>
          <w:rFonts w:ascii="Times New Roman" w:hAnsi="Times New Roman" w:cs="Times New Roman"/>
        </w:rPr>
        <w:t xml:space="preserve">80% power </w:t>
      </w:r>
      <w:r w:rsidR="00023BC9">
        <w:rPr>
          <w:rFonts w:ascii="Times New Roman" w:hAnsi="Times New Roman" w:cs="Times New Roman"/>
        </w:rPr>
        <w:t>(β</w:t>
      </w:r>
      <w:r w:rsidR="004D41E4">
        <w:rPr>
          <w:rFonts w:ascii="Times New Roman" w:hAnsi="Times New Roman" w:cs="Times New Roman"/>
        </w:rPr>
        <w:t xml:space="preserve"> </w:t>
      </w:r>
      <w:r w:rsidR="00023BC9">
        <w:rPr>
          <w:rFonts w:ascii="Times New Roman" w:hAnsi="Times New Roman" w:cs="Times New Roman"/>
        </w:rPr>
        <w:t xml:space="preserve">= .20) </w:t>
      </w:r>
      <w:r w:rsidR="00CB5099" w:rsidRPr="00781228">
        <w:rPr>
          <w:rFonts w:ascii="Times New Roman" w:hAnsi="Times New Roman" w:cs="Times New Roman"/>
        </w:rPr>
        <w:t xml:space="preserve">and </w:t>
      </w:r>
      <w:r w:rsidR="00023BC9">
        <w:rPr>
          <w:rFonts w:ascii="Times New Roman" w:hAnsi="Times New Roman" w:cs="Times New Roman"/>
        </w:rPr>
        <w:t xml:space="preserve">α= </w:t>
      </w:r>
      <w:r w:rsidR="00CB5099" w:rsidRPr="00781228">
        <w:rPr>
          <w:rFonts w:ascii="Times New Roman" w:hAnsi="Times New Roman" w:cs="Times New Roman"/>
        </w:rPr>
        <w:t>.05</w:t>
      </w:r>
      <w:r w:rsidR="00B214A3">
        <w:rPr>
          <w:rFonts w:ascii="Times New Roman" w:hAnsi="Times New Roman" w:cs="Times New Roman"/>
        </w:rPr>
        <w:t>.</w:t>
      </w:r>
      <w:r w:rsidR="004D41E4">
        <w:rPr>
          <w:rFonts w:ascii="Times New Roman" w:hAnsi="Times New Roman" w:cs="Times New Roman"/>
        </w:rPr>
        <w:t xml:space="preserve"> </w:t>
      </w:r>
      <w:r w:rsidR="00B214A3">
        <w:rPr>
          <w:rFonts w:ascii="Times New Roman" w:hAnsi="Times New Roman" w:cs="Times New Roman"/>
        </w:rPr>
        <w:t>T</w:t>
      </w:r>
      <w:r w:rsidR="004D41E4">
        <w:rPr>
          <w:rFonts w:ascii="Times New Roman" w:hAnsi="Times New Roman" w:cs="Times New Roman"/>
        </w:rPr>
        <w:t>his procedure</w:t>
      </w:r>
      <w:r w:rsidR="00B214A3">
        <w:rPr>
          <w:rFonts w:ascii="Times New Roman" w:hAnsi="Times New Roman" w:cs="Times New Roman"/>
        </w:rPr>
        <w:t xml:space="preserve"> </w:t>
      </w:r>
      <w:r w:rsidR="00F9007E">
        <w:rPr>
          <w:rFonts w:ascii="Times New Roman" w:hAnsi="Times New Roman" w:cs="Times New Roman"/>
        </w:rPr>
        <w:t>suggest</w:t>
      </w:r>
      <w:r w:rsidR="004D41E4">
        <w:rPr>
          <w:rFonts w:ascii="Times New Roman" w:hAnsi="Times New Roman" w:cs="Times New Roman"/>
        </w:rPr>
        <w:t>ed</w:t>
      </w:r>
      <w:r w:rsidR="00F9007E">
        <w:rPr>
          <w:rFonts w:ascii="Times New Roman" w:hAnsi="Times New Roman" w:cs="Times New Roman"/>
        </w:rPr>
        <w:t xml:space="preserve"> </w:t>
      </w:r>
      <w:r w:rsidR="004D41E4">
        <w:rPr>
          <w:rFonts w:ascii="Times New Roman" w:hAnsi="Times New Roman" w:cs="Times New Roman"/>
        </w:rPr>
        <w:t xml:space="preserve">a sample size of, </w:t>
      </w:r>
      <w:r w:rsidR="00F9007E">
        <w:rPr>
          <w:rFonts w:ascii="Times New Roman" w:hAnsi="Times New Roman" w:cs="Times New Roman"/>
        </w:rPr>
        <w:t>at least</w:t>
      </w:r>
      <w:r w:rsidR="004D41E4">
        <w:rPr>
          <w:rFonts w:ascii="Times New Roman" w:hAnsi="Times New Roman" w:cs="Times New Roman"/>
        </w:rPr>
        <w:t>,</w:t>
      </w:r>
      <w:r w:rsidR="00F9007E">
        <w:rPr>
          <w:rFonts w:ascii="Times New Roman" w:hAnsi="Times New Roman" w:cs="Times New Roman"/>
        </w:rPr>
        <w:t xml:space="preserve"> </w:t>
      </w:r>
      <w:r w:rsidR="00354F5A" w:rsidRPr="00781228">
        <w:rPr>
          <w:rFonts w:ascii="Times New Roman" w:hAnsi="Times New Roman" w:cs="Times New Roman"/>
        </w:rPr>
        <w:t>193</w:t>
      </w:r>
      <w:r w:rsidR="00CB5099" w:rsidRPr="00781228">
        <w:rPr>
          <w:rFonts w:ascii="Times New Roman" w:hAnsi="Times New Roman" w:cs="Times New Roman"/>
        </w:rPr>
        <w:t xml:space="preserve">. </w:t>
      </w:r>
      <w:r w:rsidR="00023BC9">
        <w:rPr>
          <w:rFonts w:ascii="Times New Roman" w:hAnsi="Times New Roman" w:cs="Times New Roman"/>
        </w:rPr>
        <w:t xml:space="preserve">Further, we </w:t>
      </w:r>
      <w:r w:rsidR="00F9007E">
        <w:rPr>
          <w:rFonts w:ascii="Times New Roman" w:hAnsi="Times New Roman" w:cs="Times New Roman"/>
        </w:rPr>
        <w:t xml:space="preserve">followed guidance by </w:t>
      </w:r>
      <w:r w:rsidR="00C1474D">
        <w:rPr>
          <w:rFonts w:ascii="Times New Roman" w:hAnsi="Times New Roman" w:cs="Times New Roman"/>
        </w:rPr>
        <w:fldChar w:fldCharType="begin"/>
      </w:r>
      <w:r w:rsidR="00CC14A0">
        <w:rPr>
          <w:rFonts w:ascii="Times New Roman" w:hAnsi="Times New Roman" w:cs="Times New Roman"/>
        </w:rPr>
        <w:instrText xml:space="preserve"> ADDIN ZOTERO_ITEM CSL_CITATION {"citationID":"rGTee8S7","properties":{"formattedCitation":"(Sch\\uc0\\u246{}nbrodt &amp; Perugini, 2013)","plainCitation":"(Schönbrodt &amp; Perugini, 2013)","dontUpdate":true,"noteIndex":0},"citationItems":[{"id":391,"uris":["http://zotero.org/users/5452999/items/24XGHAP3"],"uri":["http://zotero.org/users/5452999/items/24XGHAP3"],"itemData":{"id":391,"type":"article-journal","title":"At what sample size do correlations stabilize?","container-title":"Journal of Research in Personality","page":"609-612","volume":"47","issue":"5","source":"Crossref","DOI":"10.1016/j.jrp.2013.05.009","ISSN":"00926566","language":"en","author":[{"family":"Schönbrodt","given":"Felix D."},{"family":"Perugini","given":"Marco"}],"issued":{"date-parts":[["2013",10]]}}}],"schema":"https://github.com/citation-style-language/schema/raw/master/csl-citation.json"} </w:instrText>
      </w:r>
      <w:r w:rsidR="00C1474D">
        <w:rPr>
          <w:rFonts w:ascii="Times New Roman" w:hAnsi="Times New Roman" w:cs="Times New Roman"/>
        </w:rPr>
        <w:fldChar w:fldCharType="separate"/>
      </w:r>
      <w:r w:rsidR="00C1474D" w:rsidRPr="00C1474D">
        <w:rPr>
          <w:rFonts w:ascii="Times New Roman" w:hAnsi="Times New Roman" w:cs="Times New Roman"/>
          <w:szCs w:val="24"/>
        </w:rPr>
        <w:t xml:space="preserve">Schönbrodt </w:t>
      </w:r>
      <w:r w:rsidR="004D41E4">
        <w:rPr>
          <w:rFonts w:ascii="Times New Roman" w:hAnsi="Times New Roman" w:cs="Times New Roman"/>
          <w:szCs w:val="24"/>
        </w:rPr>
        <w:t>and</w:t>
      </w:r>
      <w:r w:rsidR="00C1474D" w:rsidRPr="00C1474D">
        <w:rPr>
          <w:rFonts w:ascii="Times New Roman" w:hAnsi="Times New Roman" w:cs="Times New Roman"/>
          <w:szCs w:val="24"/>
        </w:rPr>
        <w:t xml:space="preserve"> Perugini, </w:t>
      </w:r>
      <w:r w:rsidR="00C1474D">
        <w:rPr>
          <w:rFonts w:ascii="Times New Roman" w:hAnsi="Times New Roman" w:cs="Times New Roman"/>
          <w:szCs w:val="24"/>
        </w:rPr>
        <w:t>(</w:t>
      </w:r>
      <w:r w:rsidR="00C1474D" w:rsidRPr="00C1474D">
        <w:rPr>
          <w:rFonts w:ascii="Times New Roman" w:hAnsi="Times New Roman" w:cs="Times New Roman"/>
          <w:szCs w:val="24"/>
        </w:rPr>
        <w:t>2013)</w:t>
      </w:r>
      <w:r w:rsidR="00C1474D">
        <w:rPr>
          <w:rFonts w:ascii="Times New Roman" w:hAnsi="Times New Roman" w:cs="Times New Roman"/>
        </w:rPr>
        <w:fldChar w:fldCharType="end"/>
      </w:r>
      <w:r w:rsidR="00C1474D">
        <w:rPr>
          <w:rFonts w:ascii="Times New Roman" w:hAnsi="Times New Roman" w:cs="Times New Roman"/>
        </w:rPr>
        <w:t xml:space="preserve"> </w:t>
      </w:r>
      <w:r w:rsidR="00F9007E">
        <w:rPr>
          <w:rFonts w:ascii="Times New Roman" w:hAnsi="Times New Roman" w:cs="Times New Roman"/>
        </w:rPr>
        <w:t>who note</w:t>
      </w:r>
      <w:r w:rsidR="004D41E4">
        <w:rPr>
          <w:rFonts w:ascii="Times New Roman" w:hAnsi="Times New Roman" w:cs="Times New Roman"/>
        </w:rPr>
        <w:t>d</w:t>
      </w:r>
      <w:r w:rsidR="00F9007E">
        <w:rPr>
          <w:rFonts w:ascii="Times New Roman" w:hAnsi="Times New Roman" w:cs="Times New Roman"/>
        </w:rPr>
        <w:t xml:space="preserve"> that correlation estimates do not stabilise until 250 observations. Thus, w</w:t>
      </w:r>
      <w:r w:rsidR="00354F5A" w:rsidRPr="00781228">
        <w:rPr>
          <w:rFonts w:ascii="Times New Roman" w:hAnsi="Times New Roman" w:cs="Times New Roman"/>
        </w:rPr>
        <w:t>e stopped data collection after 250 participants had completed the study. The majority of the sample reported being female (</w:t>
      </w:r>
      <w:r w:rsidR="00354F5A" w:rsidRPr="00781228">
        <w:rPr>
          <w:rFonts w:ascii="Times New Roman" w:hAnsi="Times New Roman" w:cs="Times New Roman"/>
          <w:i/>
        </w:rPr>
        <w:t>n</w:t>
      </w:r>
      <w:r w:rsidR="00215BD0">
        <w:rPr>
          <w:rFonts w:ascii="Times New Roman" w:hAnsi="Times New Roman" w:cs="Times New Roman"/>
          <w:i/>
        </w:rPr>
        <w:t xml:space="preserve"> </w:t>
      </w:r>
      <w:r w:rsidR="00354F5A" w:rsidRPr="00781228">
        <w:rPr>
          <w:rFonts w:ascii="Times New Roman" w:hAnsi="Times New Roman" w:cs="Times New Roman"/>
        </w:rPr>
        <w:t>=</w:t>
      </w:r>
      <w:r w:rsidR="00215BD0">
        <w:rPr>
          <w:rFonts w:ascii="Times New Roman" w:hAnsi="Times New Roman" w:cs="Times New Roman"/>
        </w:rPr>
        <w:t xml:space="preserve"> </w:t>
      </w:r>
      <w:r w:rsidR="00354F5A" w:rsidRPr="00781228">
        <w:rPr>
          <w:rFonts w:ascii="Times New Roman" w:hAnsi="Times New Roman" w:cs="Times New Roman"/>
        </w:rPr>
        <w:t>166, male</w:t>
      </w:r>
      <w:r w:rsidR="00215BD0">
        <w:rPr>
          <w:rFonts w:ascii="Times New Roman" w:hAnsi="Times New Roman" w:cs="Times New Roman"/>
        </w:rPr>
        <w:t xml:space="preserve"> </w:t>
      </w:r>
      <w:r w:rsidR="00354F5A" w:rsidRPr="00781228">
        <w:rPr>
          <w:rFonts w:ascii="Times New Roman" w:hAnsi="Times New Roman" w:cs="Times New Roman"/>
        </w:rPr>
        <w:t>= 82, other= 2), speaking English as their first langu</w:t>
      </w:r>
      <w:r w:rsidR="005A109A">
        <w:rPr>
          <w:rFonts w:ascii="Times New Roman" w:hAnsi="Times New Roman" w:cs="Times New Roman"/>
        </w:rPr>
        <w:t>ag</w:t>
      </w:r>
      <w:r w:rsidR="00354F5A" w:rsidRPr="00781228">
        <w:rPr>
          <w:rFonts w:ascii="Times New Roman" w:hAnsi="Times New Roman" w:cs="Times New Roman"/>
        </w:rPr>
        <w:t>e (</w:t>
      </w:r>
      <w:r w:rsidR="00354F5A" w:rsidRPr="00781228">
        <w:rPr>
          <w:rFonts w:ascii="Times New Roman" w:hAnsi="Times New Roman" w:cs="Times New Roman"/>
          <w:i/>
        </w:rPr>
        <w:t>n</w:t>
      </w:r>
      <w:r w:rsidR="00215BD0">
        <w:rPr>
          <w:rFonts w:ascii="Times New Roman" w:hAnsi="Times New Roman" w:cs="Times New Roman"/>
          <w:i/>
        </w:rPr>
        <w:t xml:space="preserve"> </w:t>
      </w:r>
      <w:r w:rsidR="00354F5A" w:rsidRPr="00781228">
        <w:rPr>
          <w:rFonts w:ascii="Times New Roman" w:hAnsi="Times New Roman" w:cs="Times New Roman"/>
        </w:rPr>
        <w:t>= 196) and living in the UK (</w:t>
      </w:r>
      <w:r w:rsidR="00354F5A" w:rsidRPr="00781228">
        <w:rPr>
          <w:rFonts w:ascii="Times New Roman" w:hAnsi="Times New Roman" w:cs="Times New Roman"/>
          <w:i/>
        </w:rPr>
        <w:t>n</w:t>
      </w:r>
      <w:r w:rsidR="00215BD0">
        <w:rPr>
          <w:rFonts w:ascii="Times New Roman" w:hAnsi="Times New Roman" w:cs="Times New Roman"/>
        </w:rPr>
        <w:t xml:space="preserve"> </w:t>
      </w:r>
      <w:r w:rsidR="001428AE">
        <w:rPr>
          <w:rFonts w:ascii="Times New Roman" w:hAnsi="Times New Roman" w:cs="Times New Roman"/>
        </w:rPr>
        <w:t>=</w:t>
      </w:r>
      <w:r w:rsidR="00215BD0" w:rsidRPr="00781228">
        <w:rPr>
          <w:rFonts w:ascii="Times New Roman" w:hAnsi="Times New Roman" w:cs="Times New Roman"/>
        </w:rPr>
        <w:t xml:space="preserve"> </w:t>
      </w:r>
      <w:r w:rsidR="00354F5A" w:rsidRPr="00781228">
        <w:rPr>
          <w:rFonts w:ascii="Times New Roman" w:hAnsi="Times New Roman" w:cs="Times New Roman"/>
        </w:rPr>
        <w:t>136, not in UK but in Europe</w:t>
      </w:r>
      <w:r w:rsidR="00215BD0">
        <w:rPr>
          <w:rFonts w:ascii="Times New Roman" w:hAnsi="Times New Roman" w:cs="Times New Roman"/>
        </w:rPr>
        <w:t xml:space="preserve"> </w:t>
      </w:r>
      <w:r w:rsidR="00354F5A" w:rsidRPr="00781228">
        <w:rPr>
          <w:rFonts w:ascii="Times New Roman" w:hAnsi="Times New Roman" w:cs="Times New Roman"/>
        </w:rPr>
        <w:t>= 35, other</w:t>
      </w:r>
      <w:r w:rsidR="00215BD0">
        <w:rPr>
          <w:rFonts w:ascii="Times New Roman" w:hAnsi="Times New Roman" w:cs="Times New Roman"/>
        </w:rPr>
        <w:t xml:space="preserve"> </w:t>
      </w:r>
      <w:r w:rsidR="00354F5A" w:rsidRPr="00781228">
        <w:rPr>
          <w:rFonts w:ascii="Times New Roman" w:hAnsi="Times New Roman" w:cs="Times New Roman"/>
        </w:rPr>
        <w:t>= 79). Participants were between 18 and 68 years old (</w:t>
      </w:r>
      <w:r w:rsidR="00354F5A" w:rsidRPr="00781228">
        <w:rPr>
          <w:rFonts w:ascii="Times New Roman" w:hAnsi="Times New Roman" w:cs="Times New Roman"/>
          <w:i/>
        </w:rPr>
        <w:t>M</w:t>
      </w:r>
      <w:r w:rsidR="00354F5A" w:rsidRPr="00781228">
        <w:rPr>
          <w:rFonts w:ascii="Times New Roman" w:hAnsi="Times New Roman" w:cs="Times New Roman"/>
          <w:vertAlign w:val="subscript"/>
        </w:rPr>
        <w:t>Age</w:t>
      </w:r>
      <w:r w:rsidR="00354F5A" w:rsidRPr="00781228">
        <w:rPr>
          <w:rFonts w:ascii="Times New Roman" w:hAnsi="Times New Roman" w:cs="Times New Roman"/>
        </w:rPr>
        <w:t xml:space="preserve">= 33.59. </w:t>
      </w:r>
      <w:r w:rsidR="00354F5A" w:rsidRPr="00781228">
        <w:rPr>
          <w:rFonts w:ascii="Times New Roman" w:hAnsi="Times New Roman" w:cs="Times New Roman"/>
          <w:i/>
        </w:rPr>
        <w:t>SD</w:t>
      </w:r>
      <w:r w:rsidR="00215BD0">
        <w:rPr>
          <w:rFonts w:ascii="Times New Roman" w:hAnsi="Times New Roman" w:cs="Times New Roman"/>
          <w:i/>
        </w:rPr>
        <w:t xml:space="preserve"> </w:t>
      </w:r>
      <w:r w:rsidR="00354F5A" w:rsidRPr="00781228">
        <w:rPr>
          <w:rFonts w:ascii="Times New Roman" w:hAnsi="Times New Roman" w:cs="Times New Roman"/>
        </w:rPr>
        <w:t>=</w:t>
      </w:r>
      <w:r w:rsidR="004D37A2" w:rsidRPr="00781228">
        <w:rPr>
          <w:rFonts w:ascii="Times New Roman" w:hAnsi="Times New Roman" w:cs="Times New Roman"/>
        </w:rPr>
        <w:t xml:space="preserve"> </w:t>
      </w:r>
      <w:r w:rsidR="00354F5A" w:rsidRPr="00781228">
        <w:rPr>
          <w:rFonts w:ascii="Times New Roman" w:hAnsi="Times New Roman" w:cs="Times New Roman"/>
        </w:rPr>
        <w:t>12.12, did not report</w:t>
      </w:r>
      <w:r w:rsidR="00215BD0">
        <w:rPr>
          <w:rFonts w:ascii="Times New Roman" w:hAnsi="Times New Roman" w:cs="Times New Roman"/>
        </w:rPr>
        <w:t xml:space="preserve"> </w:t>
      </w:r>
      <w:r w:rsidR="00354F5A" w:rsidRPr="00781228">
        <w:rPr>
          <w:rFonts w:ascii="Times New Roman" w:hAnsi="Times New Roman" w:cs="Times New Roman"/>
        </w:rPr>
        <w:t xml:space="preserve">= 17).  </w:t>
      </w:r>
    </w:p>
    <w:p w14:paraId="6E509993" w14:textId="539A7174" w:rsidR="001B585F" w:rsidRPr="00781228" w:rsidRDefault="001B585F" w:rsidP="00781228">
      <w:pPr>
        <w:spacing w:after="0" w:line="480" w:lineRule="auto"/>
        <w:ind w:firstLine="720"/>
        <w:rPr>
          <w:rFonts w:ascii="Times New Roman" w:hAnsi="Times New Roman" w:cs="Times New Roman"/>
          <w:b/>
        </w:rPr>
      </w:pPr>
      <w:r w:rsidRPr="00781228">
        <w:rPr>
          <w:rFonts w:ascii="Times New Roman" w:hAnsi="Times New Roman" w:cs="Times New Roman"/>
          <w:b/>
        </w:rPr>
        <w:t>Procedure and materials</w:t>
      </w:r>
    </w:p>
    <w:p w14:paraId="25209C62" w14:textId="77777777" w:rsidR="00795DDA" w:rsidRPr="00781228" w:rsidRDefault="00795DDA" w:rsidP="00781228">
      <w:pPr>
        <w:spacing w:after="0" w:line="480" w:lineRule="auto"/>
        <w:ind w:firstLine="720"/>
        <w:rPr>
          <w:rFonts w:ascii="Times New Roman" w:hAnsi="Times New Roman" w:cs="Times New Roman"/>
        </w:rPr>
      </w:pPr>
      <w:r w:rsidRPr="00781228">
        <w:rPr>
          <w:rFonts w:ascii="Times New Roman" w:hAnsi="Times New Roman" w:cs="Times New Roman"/>
        </w:rPr>
        <w:t>After providing informed consent, participants first reported their demographic information (age, sex, first language and country of residence). Next, participants completed the RST-PQ</w:t>
      </w:r>
      <w:r w:rsidR="00127A65" w:rsidRPr="00781228">
        <w:rPr>
          <w:rFonts w:ascii="Times New Roman" w:hAnsi="Times New Roman" w:cs="Times New Roman"/>
        </w:rPr>
        <w:t>, the concern about crime measure</w:t>
      </w:r>
      <w:r w:rsidR="000D3616">
        <w:rPr>
          <w:rFonts w:ascii="Times New Roman" w:hAnsi="Times New Roman" w:cs="Times New Roman"/>
        </w:rPr>
        <w:t xml:space="preserve">, </w:t>
      </w:r>
      <w:r w:rsidR="00127A65" w:rsidRPr="00781228">
        <w:rPr>
          <w:rFonts w:ascii="Times New Roman" w:hAnsi="Times New Roman" w:cs="Times New Roman"/>
        </w:rPr>
        <w:t>the TSQ</w:t>
      </w:r>
      <w:r w:rsidR="000D3616">
        <w:rPr>
          <w:rFonts w:ascii="Times New Roman" w:hAnsi="Times New Roman" w:cs="Times New Roman"/>
        </w:rPr>
        <w:t xml:space="preserve"> and finally </w:t>
      </w:r>
      <w:r w:rsidR="00127A65" w:rsidRPr="00781228">
        <w:rPr>
          <w:rFonts w:ascii="Times New Roman" w:hAnsi="Times New Roman" w:cs="Times New Roman"/>
        </w:rPr>
        <w:t xml:space="preserve">our respondents also completed the Anger Rumination Scale.  </w:t>
      </w:r>
    </w:p>
    <w:p w14:paraId="6F1C185E" w14:textId="66FF551E" w:rsidR="006719C4" w:rsidRPr="00781228" w:rsidRDefault="001B585F" w:rsidP="006719C4">
      <w:pPr>
        <w:spacing w:after="0" w:line="480" w:lineRule="auto"/>
        <w:ind w:firstLine="720"/>
        <w:rPr>
          <w:rFonts w:ascii="Times New Roman" w:hAnsi="Times New Roman" w:cs="Times New Roman"/>
        </w:rPr>
      </w:pPr>
      <w:r w:rsidRPr="00781228">
        <w:rPr>
          <w:rFonts w:ascii="Times New Roman" w:hAnsi="Times New Roman" w:cs="Times New Roman"/>
          <w:b/>
        </w:rPr>
        <w:t>The R</w:t>
      </w:r>
      <w:r w:rsidR="00127A65" w:rsidRPr="00781228">
        <w:rPr>
          <w:rFonts w:ascii="Times New Roman" w:hAnsi="Times New Roman" w:cs="Times New Roman"/>
          <w:b/>
        </w:rPr>
        <w:t>einforcement Sensitiv</w:t>
      </w:r>
      <w:r w:rsidR="00594ED9" w:rsidRPr="00781228">
        <w:rPr>
          <w:rFonts w:ascii="Times New Roman" w:hAnsi="Times New Roman" w:cs="Times New Roman"/>
          <w:b/>
        </w:rPr>
        <w:t>i</w:t>
      </w:r>
      <w:r w:rsidR="00127A65" w:rsidRPr="00781228">
        <w:rPr>
          <w:rFonts w:ascii="Times New Roman" w:hAnsi="Times New Roman" w:cs="Times New Roman"/>
          <w:b/>
        </w:rPr>
        <w:t xml:space="preserve">ty </w:t>
      </w:r>
      <w:r w:rsidRPr="00781228">
        <w:rPr>
          <w:rFonts w:ascii="Times New Roman" w:hAnsi="Times New Roman" w:cs="Times New Roman"/>
          <w:b/>
        </w:rPr>
        <w:t>T</w:t>
      </w:r>
      <w:r w:rsidR="00127A65" w:rsidRPr="00781228">
        <w:rPr>
          <w:rFonts w:ascii="Times New Roman" w:hAnsi="Times New Roman" w:cs="Times New Roman"/>
          <w:b/>
        </w:rPr>
        <w:t>heory</w:t>
      </w:r>
      <w:r w:rsidRPr="00781228">
        <w:rPr>
          <w:rFonts w:ascii="Times New Roman" w:hAnsi="Times New Roman" w:cs="Times New Roman"/>
          <w:b/>
        </w:rPr>
        <w:t>-P</w:t>
      </w:r>
      <w:r w:rsidR="00127A65" w:rsidRPr="00781228">
        <w:rPr>
          <w:rFonts w:ascii="Times New Roman" w:hAnsi="Times New Roman" w:cs="Times New Roman"/>
          <w:b/>
        </w:rPr>
        <w:t>ersonality Questionnaire (RST-PQ)</w:t>
      </w:r>
      <w:r w:rsidR="00795DDA" w:rsidRPr="00781228">
        <w:rPr>
          <w:rFonts w:ascii="Times New Roman" w:hAnsi="Times New Roman" w:cs="Times New Roman"/>
          <w:b/>
        </w:rPr>
        <w:t xml:space="preserve">. </w:t>
      </w:r>
      <w:r w:rsidR="003461E4">
        <w:rPr>
          <w:rFonts w:ascii="Times New Roman" w:hAnsi="Times New Roman" w:cs="Times New Roman"/>
        </w:rPr>
        <w:t>W</w:t>
      </w:r>
      <w:r w:rsidR="000D3616">
        <w:rPr>
          <w:rFonts w:ascii="Times New Roman" w:hAnsi="Times New Roman" w:cs="Times New Roman"/>
        </w:rPr>
        <w:t xml:space="preserve">e used the </w:t>
      </w:r>
      <w:r w:rsidR="00795DDA" w:rsidRPr="00781228">
        <w:rPr>
          <w:rFonts w:ascii="Times New Roman" w:hAnsi="Times New Roman" w:cs="Times New Roman"/>
        </w:rPr>
        <w:t>73-item</w:t>
      </w:r>
      <w:r w:rsidR="000D3616">
        <w:rPr>
          <w:rFonts w:ascii="Times New Roman" w:hAnsi="Times New Roman" w:cs="Times New Roman"/>
        </w:rPr>
        <w:t xml:space="preserve"> RST-PQ </w:t>
      </w:r>
      <w:r w:rsidR="00673993">
        <w:rPr>
          <w:rFonts w:ascii="Times New Roman" w:hAnsi="Times New Roman" w:cs="Times New Roman"/>
        </w:rPr>
        <w:t xml:space="preserve">(Corr &amp; Cooper, 2016) </w:t>
      </w:r>
      <w:r w:rsidR="000D3616">
        <w:rPr>
          <w:rFonts w:ascii="Times New Roman" w:hAnsi="Times New Roman" w:cs="Times New Roman"/>
        </w:rPr>
        <w:t xml:space="preserve">which includes measures of BIS, FFFS, four Behavioural Approach System traits and Defensive Fight. The RST-PQ is </w:t>
      </w:r>
      <w:r w:rsidR="006719C4">
        <w:rPr>
          <w:rFonts w:ascii="Times New Roman" w:hAnsi="Times New Roman" w:cs="Times New Roman"/>
        </w:rPr>
        <w:t xml:space="preserve">a series of declarative statements </w:t>
      </w:r>
      <w:r w:rsidR="003461E4">
        <w:rPr>
          <w:rFonts w:ascii="Times New Roman" w:hAnsi="Times New Roman" w:cs="Times New Roman"/>
        </w:rPr>
        <w:t>(</w:t>
      </w:r>
      <w:r w:rsidR="006719C4">
        <w:rPr>
          <w:rFonts w:ascii="Times New Roman" w:hAnsi="Times New Roman" w:cs="Times New Roman"/>
        </w:rPr>
        <w:t>e.g.</w:t>
      </w:r>
      <w:r w:rsidR="003461E4">
        <w:rPr>
          <w:rFonts w:ascii="Times New Roman" w:hAnsi="Times New Roman" w:cs="Times New Roman"/>
        </w:rPr>
        <w:t>,</w:t>
      </w:r>
      <w:r w:rsidR="006719C4">
        <w:rPr>
          <w:rFonts w:ascii="Times New Roman" w:hAnsi="Times New Roman" w:cs="Times New Roman"/>
        </w:rPr>
        <w:t xml:space="preserve"> “If I feel threatened, I would fight back”</w:t>
      </w:r>
      <w:r w:rsidR="003461E4">
        <w:rPr>
          <w:rFonts w:ascii="Times New Roman" w:hAnsi="Times New Roman" w:cs="Times New Roman"/>
        </w:rPr>
        <w:t>)</w:t>
      </w:r>
      <w:r w:rsidR="006719C4">
        <w:rPr>
          <w:rFonts w:ascii="Times New Roman" w:hAnsi="Times New Roman" w:cs="Times New Roman"/>
        </w:rPr>
        <w:t xml:space="preserve">. Respondents are asked how accurate these statements are as descriptions of themselves on </w:t>
      </w:r>
      <w:r w:rsidR="000D3616">
        <w:rPr>
          <w:rFonts w:ascii="Times New Roman" w:hAnsi="Times New Roman" w:cs="Times New Roman"/>
        </w:rPr>
        <w:t>a four</w:t>
      </w:r>
      <w:r w:rsidR="006719C4">
        <w:rPr>
          <w:rFonts w:ascii="Times New Roman" w:hAnsi="Times New Roman" w:cs="Times New Roman"/>
        </w:rPr>
        <w:t>-</w:t>
      </w:r>
      <w:r w:rsidR="000D3616">
        <w:rPr>
          <w:rFonts w:ascii="Times New Roman" w:hAnsi="Times New Roman" w:cs="Times New Roman"/>
        </w:rPr>
        <w:t xml:space="preserve">point scale of </w:t>
      </w:r>
      <w:r w:rsidR="000D3616" w:rsidRPr="000D3616">
        <w:rPr>
          <w:rFonts w:ascii="Times New Roman" w:hAnsi="Times New Roman" w:cs="Times New Roman"/>
          <w:i/>
        </w:rPr>
        <w:t>Not at all</w:t>
      </w:r>
      <w:r w:rsidR="000D3616">
        <w:rPr>
          <w:rFonts w:ascii="Times New Roman" w:hAnsi="Times New Roman" w:cs="Times New Roman"/>
        </w:rPr>
        <w:t xml:space="preserve"> (0) to </w:t>
      </w:r>
      <w:r w:rsidR="000D3616" w:rsidRPr="000D3616">
        <w:rPr>
          <w:rFonts w:ascii="Times New Roman" w:hAnsi="Times New Roman" w:cs="Times New Roman"/>
          <w:i/>
        </w:rPr>
        <w:t>Highly</w:t>
      </w:r>
      <w:r w:rsidR="000D3616">
        <w:rPr>
          <w:rFonts w:ascii="Times New Roman" w:hAnsi="Times New Roman" w:cs="Times New Roman"/>
        </w:rPr>
        <w:t xml:space="preserve"> (3)</w:t>
      </w:r>
      <w:r w:rsidR="006719C4">
        <w:rPr>
          <w:rFonts w:ascii="Times New Roman" w:hAnsi="Times New Roman" w:cs="Times New Roman"/>
        </w:rPr>
        <w:t>.</w:t>
      </w:r>
      <w:r w:rsidR="000D3616">
        <w:rPr>
          <w:rFonts w:ascii="Times New Roman" w:hAnsi="Times New Roman" w:cs="Times New Roman"/>
        </w:rPr>
        <w:t xml:space="preserve"> We calculated average response to items in a factor for analysis</w:t>
      </w:r>
      <w:r w:rsidR="006719C4">
        <w:rPr>
          <w:rFonts w:ascii="Times New Roman" w:hAnsi="Times New Roman" w:cs="Times New Roman"/>
        </w:rPr>
        <w:t xml:space="preserve">, and as such participant scores can be understood as being </w:t>
      </w:r>
      <w:r w:rsidR="006719C4" w:rsidRPr="003B57FD">
        <w:rPr>
          <w:rFonts w:ascii="Times New Roman" w:hAnsi="Times New Roman" w:cs="Times New Roman"/>
          <w:i/>
        </w:rPr>
        <w:lastRenderedPageBreak/>
        <w:t>not at all</w:t>
      </w:r>
      <w:r w:rsidR="006719C4">
        <w:rPr>
          <w:rFonts w:ascii="Times New Roman" w:hAnsi="Times New Roman" w:cs="Times New Roman"/>
        </w:rPr>
        <w:t xml:space="preserve"> (0) to</w:t>
      </w:r>
      <w:r w:rsidR="006719C4" w:rsidRPr="003B57FD">
        <w:rPr>
          <w:rFonts w:ascii="Times New Roman" w:hAnsi="Times New Roman" w:cs="Times New Roman"/>
          <w:i/>
        </w:rPr>
        <w:t xml:space="preserve"> highly </w:t>
      </w:r>
      <w:r w:rsidR="006719C4">
        <w:rPr>
          <w:rFonts w:ascii="Times New Roman" w:hAnsi="Times New Roman" w:cs="Times New Roman"/>
        </w:rPr>
        <w:t>(3) like the trait</w:t>
      </w:r>
      <w:r w:rsidR="000D3616">
        <w:rPr>
          <w:rFonts w:ascii="Times New Roman" w:hAnsi="Times New Roman" w:cs="Times New Roman"/>
        </w:rPr>
        <w:t xml:space="preserve">. </w:t>
      </w:r>
      <w:r w:rsidR="006719C4">
        <w:rPr>
          <w:rFonts w:ascii="Times New Roman" w:hAnsi="Times New Roman" w:cs="Times New Roman"/>
        </w:rPr>
        <w:t xml:space="preserve">We included the full questionnaire for data collection, but only the BIS, FFFS and Defensive Fight traits are of interest in the current study. The </w:t>
      </w:r>
      <w:r w:rsidR="00673993">
        <w:rPr>
          <w:rFonts w:ascii="Times New Roman" w:hAnsi="Times New Roman" w:cs="Times New Roman"/>
        </w:rPr>
        <w:t>BAS</w:t>
      </w:r>
      <w:r w:rsidR="006719C4">
        <w:rPr>
          <w:rFonts w:ascii="Times New Roman" w:hAnsi="Times New Roman" w:cs="Times New Roman"/>
        </w:rPr>
        <w:t xml:space="preserve"> traits data is available in our </w:t>
      </w:r>
      <w:r w:rsidR="00D7111B">
        <w:rPr>
          <w:rFonts w:ascii="Times New Roman" w:hAnsi="Times New Roman" w:cs="Times New Roman"/>
        </w:rPr>
        <w:t xml:space="preserve">open access data set linked above. </w:t>
      </w:r>
      <w:r w:rsidR="000D5CC5">
        <w:rPr>
          <w:rFonts w:ascii="Times New Roman" w:hAnsi="Times New Roman" w:cs="Times New Roman"/>
        </w:rPr>
        <w:t xml:space="preserve"> </w:t>
      </w:r>
    </w:p>
    <w:p w14:paraId="23DFB3E7" w14:textId="481C6FB7" w:rsidR="000D3616" w:rsidRDefault="006719C4" w:rsidP="00781228">
      <w:pPr>
        <w:spacing w:after="0" w:line="480" w:lineRule="auto"/>
        <w:ind w:firstLine="720"/>
        <w:rPr>
          <w:rFonts w:ascii="Times New Roman" w:hAnsi="Times New Roman" w:cs="Times New Roman"/>
        </w:rPr>
      </w:pPr>
      <w:r>
        <w:rPr>
          <w:rFonts w:ascii="Times New Roman" w:hAnsi="Times New Roman" w:cs="Times New Roman"/>
        </w:rPr>
        <w:t xml:space="preserve">Scores were computed for </w:t>
      </w:r>
      <w:r w:rsidR="000D3616">
        <w:rPr>
          <w:rFonts w:ascii="Times New Roman" w:hAnsi="Times New Roman" w:cs="Times New Roman"/>
        </w:rPr>
        <w:t xml:space="preserve">trait BIS, which measures anxiety and rumination (23-items, </w:t>
      </w:r>
      <w:r w:rsidR="000D3616" w:rsidRPr="000D3616">
        <w:rPr>
          <w:rFonts w:ascii="Times New Roman" w:hAnsi="Times New Roman" w:cs="Times New Roman"/>
          <w:i/>
        </w:rPr>
        <w:t>M</w:t>
      </w:r>
      <w:r w:rsidR="000D3616" w:rsidRPr="000D3616">
        <w:rPr>
          <w:rFonts w:ascii="Times New Roman" w:hAnsi="Times New Roman" w:cs="Times New Roman"/>
          <w:vertAlign w:val="subscript"/>
        </w:rPr>
        <w:t>BIS</w:t>
      </w:r>
      <w:r w:rsidR="00540C98">
        <w:rPr>
          <w:rFonts w:ascii="Times New Roman" w:hAnsi="Times New Roman" w:cs="Times New Roman"/>
          <w:vertAlign w:val="subscript"/>
        </w:rPr>
        <w:t xml:space="preserve"> </w:t>
      </w:r>
      <w:r w:rsidR="000D3616">
        <w:rPr>
          <w:rFonts w:ascii="Times New Roman" w:hAnsi="Times New Roman" w:cs="Times New Roman"/>
        </w:rPr>
        <w:t xml:space="preserve">= 1.47, </w:t>
      </w:r>
      <w:r w:rsidR="000D3616" w:rsidRPr="000D3616">
        <w:rPr>
          <w:rFonts w:ascii="Times New Roman" w:hAnsi="Times New Roman" w:cs="Times New Roman"/>
          <w:i/>
        </w:rPr>
        <w:t>SD</w:t>
      </w:r>
      <w:r w:rsidR="00540C98">
        <w:rPr>
          <w:rFonts w:ascii="Times New Roman" w:hAnsi="Times New Roman" w:cs="Times New Roman"/>
          <w:i/>
        </w:rPr>
        <w:t xml:space="preserve"> </w:t>
      </w:r>
      <w:r w:rsidR="000D3616">
        <w:rPr>
          <w:rFonts w:ascii="Times New Roman" w:hAnsi="Times New Roman" w:cs="Times New Roman"/>
        </w:rPr>
        <w:t>= 0.67, Skewness</w:t>
      </w:r>
      <w:r w:rsidR="00540C98">
        <w:rPr>
          <w:rFonts w:ascii="Times New Roman" w:hAnsi="Times New Roman" w:cs="Times New Roman"/>
        </w:rPr>
        <w:t xml:space="preserve"> </w:t>
      </w:r>
      <w:r w:rsidR="000D3616">
        <w:rPr>
          <w:rFonts w:ascii="Times New Roman" w:hAnsi="Times New Roman" w:cs="Times New Roman"/>
        </w:rPr>
        <w:t>= 0.10, Kurtosis</w:t>
      </w:r>
      <w:r w:rsidR="00540C98">
        <w:rPr>
          <w:rFonts w:ascii="Times New Roman" w:hAnsi="Times New Roman" w:cs="Times New Roman"/>
        </w:rPr>
        <w:t xml:space="preserve"> </w:t>
      </w:r>
      <w:r w:rsidR="000D3616">
        <w:rPr>
          <w:rFonts w:ascii="Times New Roman" w:hAnsi="Times New Roman" w:cs="Times New Roman"/>
        </w:rPr>
        <w:t>= -0.88, Cronbach’s α</w:t>
      </w:r>
      <w:r w:rsidR="00540C98">
        <w:rPr>
          <w:rFonts w:ascii="Times New Roman" w:hAnsi="Times New Roman" w:cs="Times New Roman"/>
        </w:rPr>
        <w:t xml:space="preserve"> </w:t>
      </w:r>
      <w:r w:rsidR="000D3616">
        <w:rPr>
          <w:rFonts w:ascii="Times New Roman" w:hAnsi="Times New Roman" w:cs="Times New Roman"/>
        </w:rPr>
        <w:t xml:space="preserve">= .94), trait FFFS, testing for fearful avoidance responses (10-items, </w:t>
      </w:r>
      <w:r w:rsidR="000D3616" w:rsidRPr="000D3616">
        <w:rPr>
          <w:rFonts w:ascii="Times New Roman" w:hAnsi="Times New Roman" w:cs="Times New Roman"/>
          <w:i/>
        </w:rPr>
        <w:t>M</w:t>
      </w:r>
      <w:r w:rsidR="000D3616">
        <w:rPr>
          <w:rFonts w:ascii="Times New Roman" w:hAnsi="Times New Roman" w:cs="Times New Roman"/>
          <w:vertAlign w:val="subscript"/>
        </w:rPr>
        <w:t>FFFS</w:t>
      </w:r>
      <w:r w:rsidR="00540C98">
        <w:rPr>
          <w:rFonts w:ascii="Times New Roman" w:hAnsi="Times New Roman" w:cs="Times New Roman"/>
          <w:vertAlign w:val="subscript"/>
        </w:rPr>
        <w:t xml:space="preserve"> </w:t>
      </w:r>
      <w:r w:rsidR="000D3616">
        <w:rPr>
          <w:rFonts w:ascii="Times New Roman" w:hAnsi="Times New Roman" w:cs="Times New Roman"/>
        </w:rPr>
        <w:t xml:space="preserve">= 1.28, </w:t>
      </w:r>
      <w:r w:rsidR="000D3616" w:rsidRPr="000D3616">
        <w:rPr>
          <w:rFonts w:ascii="Times New Roman" w:hAnsi="Times New Roman" w:cs="Times New Roman"/>
          <w:i/>
        </w:rPr>
        <w:t>SD</w:t>
      </w:r>
      <w:r w:rsidR="000D3616">
        <w:rPr>
          <w:rFonts w:ascii="Times New Roman" w:hAnsi="Times New Roman" w:cs="Times New Roman"/>
        </w:rPr>
        <w:t>= 0.60, Skewness</w:t>
      </w:r>
      <w:r w:rsidR="00540C98">
        <w:rPr>
          <w:rFonts w:ascii="Times New Roman" w:hAnsi="Times New Roman" w:cs="Times New Roman"/>
        </w:rPr>
        <w:t xml:space="preserve"> </w:t>
      </w:r>
      <w:r w:rsidR="000D3616">
        <w:rPr>
          <w:rFonts w:ascii="Times New Roman" w:hAnsi="Times New Roman" w:cs="Times New Roman"/>
        </w:rPr>
        <w:t>= 0.25, Kurtosis</w:t>
      </w:r>
      <w:r w:rsidR="00540C98">
        <w:rPr>
          <w:rFonts w:ascii="Times New Roman" w:hAnsi="Times New Roman" w:cs="Times New Roman"/>
        </w:rPr>
        <w:t xml:space="preserve"> </w:t>
      </w:r>
      <w:r w:rsidR="000D3616">
        <w:rPr>
          <w:rFonts w:ascii="Times New Roman" w:hAnsi="Times New Roman" w:cs="Times New Roman"/>
        </w:rPr>
        <w:t>= -0.51, Cronbach’s α</w:t>
      </w:r>
      <w:r w:rsidR="00540C98">
        <w:rPr>
          <w:rFonts w:ascii="Times New Roman" w:hAnsi="Times New Roman" w:cs="Times New Roman"/>
        </w:rPr>
        <w:t xml:space="preserve"> </w:t>
      </w:r>
      <w:r w:rsidR="000D3616">
        <w:rPr>
          <w:rFonts w:ascii="Times New Roman" w:hAnsi="Times New Roman" w:cs="Times New Roman"/>
        </w:rPr>
        <w:t xml:space="preserve">= .76) and dispositional Defensive Fight, which assess aggressive reactivity to potential harm (8-items, </w:t>
      </w:r>
      <w:r w:rsidR="000D3616" w:rsidRPr="000D3616">
        <w:rPr>
          <w:rFonts w:ascii="Times New Roman" w:hAnsi="Times New Roman" w:cs="Times New Roman"/>
          <w:i/>
        </w:rPr>
        <w:t>M</w:t>
      </w:r>
      <w:r w:rsidR="000D3616">
        <w:rPr>
          <w:rFonts w:ascii="Times New Roman" w:hAnsi="Times New Roman" w:cs="Times New Roman"/>
          <w:vertAlign w:val="subscript"/>
        </w:rPr>
        <w:t>DF</w:t>
      </w:r>
      <w:r w:rsidR="00540C98">
        <w:rPr>
          <w:rFonts w:ascii="Times New Roman" w:hAnsi="Times New Roman" w:cs="Times New Roman"/>
          <w:vertAlign w:val="subscript"/>
        </w:rPr>
        <w:t xml:space="preserve"> </w:t>
      </w:r>
      <w:r w:rsidR="000D3616">
        <w:rPr>
          <w:rFonts w:ascii="Times New Roman" w:hAnsi="Times New Roman" w:cs="Times New Roman"/>
        </w:rPr>
        <w:t xml:space="preserve">= 1.79, </w:t>
      </w:r>
      <w:r w:rsidR="000D3616" w:rsidRPr="000D3616">
        <w:rPr>
          <w:rFonts w:ascii="Times New Roman" w:hAnsi="Times New Roman" w:cs="Times New Roman"/>
          <w:i/>
        </w:rPr>
        <w:t>SD</w:t>
      </w:r>
      <w:r w:rsidR="00540C98">
        <w:rPr>
          <w:rFonts w:ascii="Times New Roman" w:hAnsi="Times New Roman" w:cs="Times New Roman"/>
          <w:i/>
        </w:rPr>
        <w:t xml:space="preserve"> </w:t>
      </w:r>
      <w:r w:rsidR="000D3616">
        <w:rPr>
          <w:rFonts w:ascii="Times New Roman" w:hAnsi="Times New Roman" w:cs="Times New Roman"/>
        </w:rPr>
        <w:t>= 0.58, Skewness</w:t>
      </w:r>
      <w:r w:rsidR="00540C98">
        <w:rPr>
          <w:rFonts w:ascii="Times New Roman" w:hAnsi="Times New Roman" w:cs="Times New Roman"/>
        </w:rPr>
        <w:t xml:space="preserve"> </w:t>
      </w:r>
      <w:r w:rsidR="000D3616">
        <w:rPr>
          <w:rFonts w:ascii="Times New Roman" w:hAnsi="Times New Roman" w:cs="Times New Roman"/>
        </w:rPr>
        <w:t>= -0.14, Kurtosis</w:t>
      </w:r>
      <w:r w:rsidR="00540C98">
        <w:rPr>
          <w:rFonts w:ascii="Times New Roman" w:hAnsi="Times New Roman" w:cs="Times New Roman"/>
        </w:rPr>
        <w:t xml:space="preserve"> </w:t>
      </w:r>
      <w:r w:rsidR="000D3616">
        <w:rPr>
          <w:rFonts w:ascii="Times New Roman" w:hAnsi="Times New Roman" w:cs="Times New Roman"/>
        </w:rPr>
        <w:t>= -0.46, Cronbach’s α</w:t>
      </w:r>
      <w:r w:rsidR="00540C98">
        <w:rPr>
          <w:rFonts w:ascii="Times New Roman" w:hAnsi="Times New Roman" w:cs="Times New Roman"/>
        </w:rPr>
        <w:t xml:space="preserve"> </w:t>
      </w:r>
      <w:r w:rsidR="000D3616">
        <w:rPr>
          <w:rFonts w:ascii="Times New Roman" w:hAnsi="Times New Roman" w:cs="Times New Roman"/>
        </w:rPr>
        <w:t xml:space="preserve">= .82). </w:t>
      </w:r>
    </w:p>
    <w:p w14:paraId="786E2ED0" w14:textId="6C7141E7" w:rsidR="00540C98" w:rsidRDefault="001B585F" w:rsidP="00781228">
      <w:pPr>
        <w:spacing w:after="0" w:line="480" w:lineRule="auto"/>
        <w:ind w:firstLine="720"/>
        <w:rPr>
          <w:rFonts w:ascii="Times New Roman" w:hAnsi="Times New Roman" w:cs="Times New Roman"/>
        </w:rPr>
      </w:pPr>
      <w:r w:rsidRPr="00781228">
        <w:rPr>
          <w:rFonts w:ascii="Times New Roman" w:hAnsi="Times New Roman" w:cs="Times New Roman"/>
          <w:b/>
        </w:rPr>
        <w:t>Concern about crime</w:t>
      </w:r>
      <w:r w:rsidR="006719C4">
        <w:rPr>
          <w:rFonts w:ascii="Times New Roman" w:hAnsi="Times New Roman" w:cs="Times New Roman"/>
          <w:b/>
        </w:rPr>
        <w:t xml:space="preserve">. </w:t>
      </w:r>
      <w:r w:rsidR="006719C4">
        <w:rPr>
          <w:rFonts w:ascii="Times New Roman" w:hAnsi="Times New Roman" w:cs="Times New Roman"/>
        </w:rPr>
        <w:t xml:space="preserve">Our measure of concern about crime was </w:t>
      </w:r>
      <w:r w:rsidR="00B7091E">
        <w:rPr>
          <w:rFonts w:ascii="Times New Roman" w:hAnsi="Times New Roman" w:cs="Times New Roman"/>
        </w:rPr>
        <w:t>adapted</w:t>
      </w:r>
      <w:r w:rsidR="006719C4">
        <w:rPr>
          <w:rFonts w:ascii="Times New Roman" w:hAnsi="Times New Roman" w:cs="Times New Roman"/>
        </w:rPr>
        <w:t xml:space="preserve"> from </w:t>
      </w:r>
      <w:r w:rsidR="00B7091E">
        <w:rPr>
          <w:rFonts w:ascii="Times New Roman" w:hAnsi="Times New Roman" w:cs="Times New Roman"/>
        </w:rPr>
        <w:t>Gray</w:t>
      </w:r>
      <w:r w:rsidR="001428AE">
        <w:rPr>
          <w:rFonts w:ascii="Times New Roman" w:hAnsi="Times New Roman" w:cs="Times New Roman"/>
        </w:rPr>
        <w:t xml:space="preserve"> et al.’s</w:t>
      </w:r>
      <w:r w:rsidR="00B7091E">
        <w:rPr>
          <w:rFonts w:ascii="Times New Roman" w:hAnsi="Times New Roman" w:cs="Times New Roman"/>
        </w:rPr>
        <w:t>(2008) suggested revisions to the British Crime Survey. Gray et al.’s assessment of fear of crime was measured with answers to three questions</w:t>
      </w:r>
      <w:r w:rsidR="00540C98">
        <w:rPr>
          <w:rFonts w:ascii="Times New Roman" w:hAnsi="Times New Roman" w:cs="Times New Roman"/>
        </w:rPr>
        <w:t>:</w:t>
      </w:r>
      <w:r w:rsidR="00B7091E">
        <w:rPr>
          <w:rFonts w:ascii="Times New Roman" w:hAnsi="Times New Roman" w:cs="Times New Roman"/>
        </w:rPr>
        <w:t xml:space="preserve"> </w:t>
      </w:r>
      <w:r w:rsidR="00B7091E" w:rsidRPr="00B7091E">
        <w:rPr>
          <w:rFonts w:ascii="Times New Roman" w:hAnsi="Times New Roman" w:cs="Times New Roman"/>
        </w:rPr>
        <w:t>‘In the past year, have you ever felt worried about</w:t>
      </w:r>
      <w:r w:rsidR="00B7091E">
        <w:rPr>
          <w:rFonts w:ascii="Times New Roman" w:hAnsi="Times New Roman" w:cs="Times New Roman"/>
        </w:rPr>
        <w:t xml:space="preserve"> [crime type]</w:t>
      </w:r>
      <w:r w:rsidR="00B7091E" w:rsidRPr="00B7091E">
        <w:rPr>
          <w:rFonts w:ascii="Times New Roman" w:hAnsi="Times New Roman" w:cs="Times New Roman"/>
        </w:rPr>
        <w:t>’</w:t>
      </w:r>
      <w:r w:rsidR="00540C98">
        <w:rPr>
          <w:rFonts w:ascii="Times New Roman" w:hAnsi="Times New Roman" w:cs="Times New Roman"/>
        </w:rPr>
        <w:t>;</w:t>
      </w:r>
      <w:r w:rsidR="00B7091E">
        <w:rPr>
          <w:rFonts w:ascii="Times New Roman" w:hAnsi="Times New Roman" w:cs="Times New Roman"/>
        </w:rPr>
        <w:t xml:space="preserve"> if </w:t>
      </w:r>
      <w:r w:rsidR="00540C98">
        <w:rPr>
          <w:rFonts w:ascii="Times New Roman" w:hAnsi="Times New Roman" w:cs="Times New Roman"/>
        </w:rPr>
        <w:t>“</w:t>
      </w:r>
      <w:r w:rsidR="00B7091E">
        <w:rPr>
          <w:rFonts w:ascii="Times New Roman" w:hAnsi="Times New Roman" w:cs="Times New Roman"/>
        </w:rPr>
        <w:t>yes</w:t>
      </w:r>
      <w:r w:rsidR="00540C98">
        <w:rPr>
          <w:rFonts w:ascii="Times New Roman" w:hAnsi="Times New Roman" w:cs="Times New Roman"/>
        </w:rPr>
        <w:t>”,</w:t>
      </w:r>
      <w:r w:rsidR="00B7091E">
        <w:rPr>
          <w:rFonts w:ascii="Times New Roman" w:hAnsi="Times New Roman" w:cs="Times New Roman"/>
        </w:rPr>
        <w:t xml:space="preserve"> respondent are </w:t>
      </w:r>
      <w:r w:rsidR="00540C98">
        <w:rPr>
          <w:rFonts w:ascii="Times New Roman" w:hAnsi="Times New Roman" w:cs="Times New Roman"/>
        </w:rPr>
        <w:t xml:space="preserve">then </w:t>
      </w:r>
      <w:r w:rsidR="00B7091E">
        <w:rPr>
          <w:rFonts w:ascii="Times New Roman" w:hAnsi="Times New Roman" w:cs="Times New Roman"/>
        </w:rPr>
        <w:t>asked</w:t>
      </w:r>
      <w:r w:rsidR="00540C98">
        <w:rPr>
          <w:rFonts w:ascii="Times New Roman" w:hAnsi="Times New Roman" w:cs="Times New Roman"/>
        </w:rPr>
        <w:t>,</w:t>
      </w:r>
      <w:r w:rsidR="00B7091E">
        <w:rPr>
          <w:rFonts w:ascii="Times New Roman" w:hAnsi="Times New Roman" w:cs="Times New Roman"/>
        </w:rPr>
        <w:t xml:space="preserve"> </w:t>
      </w:r>
      <w:r w:rsidR="00B7091E" w:rsidRPr="00B7091E">
        <w:rPr>
          <w:rFonts w:ascii="Times New Roman" w:hAnsi="Times New Roman" w:cs="Times New Roman"/>
        </w:rPr>
        <w:t>‘How frequently have you felt like this in the last year</w:t>
      </w:r>
      <w:r w:rsidR="00B7091E">
        <w:rPr>
          <w:rFonts w:ascii="Times New Roman" w:hAnsi="Times New Roman" w:cs="Times New Roman"/>
        </w:rPr>
        <w:t>?</w:t>
      </w:r>
      <w:r w:rsidR="00B7091E" w:rsidRPr="00B7091E">
        <w:rPr>
          <w:rFonts w:ascii="Times New Roman" w:hAnsi="Times New Roman" w:cs="Times New Roman"/>
        </w:rPr>
        <w:t xml:space="preserve">’ </w:t>
      </w:r>
      <w:r w:rsidR="00B7091E">
        <w:rPr>
          <w:rFonts w:ascii="Times New Roman" w:hAnsi="Times New Roman" w:cs="Times New Roman"/>
        </w:rPr>
        <w:t>(answer is given as a count)</w:t>
      </w:r>
      <w:r w:rsidR="00540C98">
        <w:rPr>
          <w:rFonts w:ascii="Times New Roman" w:hAnsi="Times New Roman" w:cs="Times New Roman"/>
        </w:rPr>
        <w:t>;</w:t>
      </w:r>
      <w:r w:rsidR="00B7091E">
        <w:rPr>
          <w:rFonts w:ascii="Times New Roman" w:hAnsi="Times New Roman" w:cs="Times New Roman"/>
        </w:rPr>
        <w:t xml:space="preserve"> and </w:t>
      </w:r>
      <w:r w:rsidR="00B7091E" w:rsidRPr="00B7091E">
        <w:rPr>
          <w:rFonts w:ascii="Times New Roman" w:hAnsi="Times New Roman" w:cs="Times New Roman"/>
        </w:rPr>
        <w:t>‘On the last occasion how fearful did you feel?’</w:t>
      </w:r>
      <w:r w:rsidR="00B7091E">
        <w:rPr>
          <w:rFonts w:ascii="Times New Roman" w:hAnsi="Times New Roman" w:cs="Times New Roman"/>
        </w:rPr>
        <w:t xml:space="preserve"> (answer is given on a scale from </w:t>
      </w:r>
      <w:r w:rsidR="00B7091E" w:rsidRPr="00B7091E">
        <w:rPr>
          <w:rFonts w:ascii="Times New Roman" w:hAnsi="Times New Roman" w:cs="Times New Roman"/>
          <w:i/>
        </w:rPr>
        <w:t>not very worried</w:t>
      </w:r>
      <w:r w:rsidR="00B7091E">
        <w:rPr>
          <w:rFonts w:ascii="Times New Roman" w:hAnsi="Times New Roman" w:cs="Times New Roman"/>
        </w:rPr>
        <w:t xml:space="preserve"> to </w:t>
      </w:r>
      <w:r w:rsidR="00B7091E" w:rsidRPr="00B7091E">
        <w:rPr>
          <w:rFonts w:ascii="Times New Roman" w:hAnsi="Times New Roman" w:cs="Times New Roman"/>
          <w:i/>
        </w:rPr>
        <w:t>very worried</w:t>
      </w:r>
      <w:r w:rsidR="00B7091E">
        <w:rPr>
          <w:rFonts w:ascii="Times New Roman" w:hAnsi="Times New Roman" w:cs="Times New Roman"/>
        </w:rPr>
        <w:t xml:space="preserve">). </w:t>
      </w:r>
    </w:p>
    <w:p w14:paraId="5805722B" w14:textId="46C76E10" w:rsidR="006719C4" w:rsidRPr="00B7091E" w:rsidRDefault="00B7091E" w:rsidP="00781228">
      <w:pPr>
        <w:spacing w:after="0" w:line="480" w:lineRule="auto"/>
        <w:ind w:firstLine="720"/>
        <w:rPr>
          <w:rFonts w:ascii="Times New Roman" w:hAnsi="Times New Roman" w:cs="Times New Roman"/>
        </w:rPr>
      </w:pPr>
      <w:r>
        <w:rPr>
          <w:rFonts w:ascii="Times New Roman" w:hAnsi="Times New Roman" w:cs="Times New Roman"/>
        </w:rPr>
        <w:t xml:space="preserve">Essential to our </w:t>
      </w:r>
      <w:r w:rsidR="004E1476">
        <w:rPr>
          <w:rFonts w:ascii="Times New Roman" w:hAnsi="Times New Roman" w:cs="Times New Roman"/>
        </w:rPr>
        <w:t xml:space="preserve">study </w:t>
      </w:r>
      <w:r>
        <w:rPr>
          <w:rFonts w:ascii="Times New Roman" w:hAnsi="Times New Roman" w:cs="Times New Roman"/>
        </w:rPr>
        <w:t>is the recognition that fear an</w:t>
      </w:r>
      <w:r w:rsidR="004E1476">
        <w:rPr>
          <w:rFonts w:ascii="Times New Roman" w:hAnsi="Times New Roman" w:cs="Times New Roman"/>
        </w:rPr>
        <w:t>d worry are distinct processes. I</w:t>
      </w:r>
      <w:r>
        <w:rPr>
          <w:rFonts w:ascii="Times New Roman" w:hAnsi="Times New Roman" w:cs="Times New Roman"/>
        </w:rPr>
        <w:t xml:space="preserve">t may be the case that asking a question about </w:t>
      </w:r>
      <w:r w:rsidR="004E1476">
        <w:rPr>
          <w:rFonts w:ascii="Times New Roman" w:hAnsi="Times New Roman" w:cs="Times New Roman"/>
        </w:rPr>
        <w:t>‘</w:t>
      </w:r>
      <w:r>
        <w:rPr>
          <w:rFonts w:ascii="Times New Roman" w:hAnsi="Times New Roman" w:cs="Times New Roman"/>
        </w:rPr>
        <w:t>fearfulness</w:t>
      </w:r>
      <w:r w:rsidR="004E1476">
        <w:rPr>
          <w:rFonts w:ascii="Times New Roman" w:hAnsi="Times New Roman" w:cs="Times New Roman"/>
        </w:rPr>
        <w:t>’</w:t>
      </w:r>
      <w:r>
        <w:rPr>
          <w:rFonts w:ascii="Times New Roman" w:hAnsi="Times New Roman" w:cs="Times New Roman"/>
        </w:rPr>
        <w:t xml:space="preserve"> but providing </w:t>
      </w:r>
      <w:r w:rsidR="004E1476">
        <w:rPr>
          <w:rFonts w:ascii="Times New Roman" w:hAnsi="Times New Roman" w:cs="Times New Roman"/>
        </w:rPr>
        <w:t>‘</w:t>
      </w:r>
      <w:r>
        <w:rPr>
          <w:rFonts w:ascii="Times New Roman" w:hAnsi="Times New Roman" w:cs="Times New Roman"/>
        </w:rPr>
        <w:t>worry</w:t>
      </w:r>
      <w:r w:rsidR="004E1476">
        <w:rPr>
          <w:rFonts w:ascii="Times New Roman" w:hAnsi="Times New Roman" w:cs="Times New Roman"/>
        </w:rPr>
        <w:t>’ response</w:t>
      </w:r>
      <w:r>
        <w:rPr>
          <w:rFonts w:ascii="Times New Roman" w:hAnsi="Times New Roman" w:cs="Times New Roman"/>
        </w:rPr>
        <w:t xml:space="preserve"> anchors could lead to confusing responses. Here, we reframe the questions to be focused on ‘concern’ rather than worry or fear. We also condense the first two questions into one by allowing a ‘0 times’ option</w:t>
      </w:r>
      <w:r w:rsidR="00071DDC">
        <w:rPr>
          <w:rFonts w:ascii="Times New Roman" w:hAnsi="Times New Roman" w:cs="Times New Roman"/>
        </w:rPr>
        <w:t xml:space="preserve"> and allow any non-0 response as a ‘yes’ response to the first question</w:t>
      </w:r>
      <w:r>
        <w:rPr>
          <w:rFonts w:ascii="Times New Roman" w:hAnsi="Times New Roman" w:cs="Times New Roman"/>
        </w:rPr>
        <w:t>. Thus, we ask our participants two questions for each type of crime</w:t>
      </w:r>
      <w:r w:rsidR="00540C98">
        <w:rPr>
          <w:rFonts w:ascii="Times New Roman" w:hAnsi="Times New Roman" w:cs="Times New Roman"/>
        </w:rPr>
        <w:t>:</w:t>
      </w:r>
      <w:r>
        <w:rPr>
          <w:rFonts w:ascii="Times New Roman" w:hAnsi="Times New Roman" w:cs="Times New Roman"/>
        </w:rPr>
        <w:t xml:space="preserve"> “</w:t>
      </w:r>
      <w:r w:rsidRPr="00B7091E">
        <w:rPr>
          <w:rFonts w:ascii="Times New Roman" w:hAnsi="Times New Roman" w:cs="Times New Roman"/>
        </w:rPr>
        <w:t>How many times have you felt concerned about becoming a victim of the following crimes over the past year?</w:t>
      </w:r>
      <w:r>
        <w:rPr>
          <w:rFonts w:ascii="Times New Roman" w:hAnsi="Times New Roman" w:cs="Times New Roman"/>
        </w:rPr>
        <w:t xml:space="preserve"> </w:t>
      </w:r>
      <w:r w:rsidRPr="00B7091E">
        <w:rPr>
          <w:rFonts w:ascii="Times New Roman" w:hAnsi="Times New Roman" w:cs="Times New Roman"/>
        </w:rPr>
        <w:t xml:space="preserve">Please give your answer as an approximate number </w:t>
      </w:r>
      <w:r w:rsidR="00540C98">
        <w:rPr>
          <w:rFonts w:ascii="Times New Roman" w:hAnsi="Times New Roman" w:cs="Times New Roman"/>
        </w:rPr>
        <w:t>(</w:t>
      </w:r>
      <w:r w:rsidRPr="00B7091E">
        <w:rPr>
          <w:rFonts w:ascii="Times New Roman" w:hAnsi="Times New Roman" w:cs="Times New Roman"/>
        </w:rPr>
        <w:t>i.e. "1" or "10" or "100"</w:t>
      </w:r>
      <w:r w:rsidR="00071DDC">
        <w:rPr>
          <w:rFonts w:ascii="Times New Roman" w:hAnsi="Times New Roman" w:cs="Times New Roman"/>
        </w:rPr>
        <w:t>”</w:t>
      </w:r>
      <w:r w:rsidR="00540C98">
        <w:rPr>
          <w:rFonts w:ascii="Times New Roman" w:hAnsi="Times New Roman" w:cs="Times New Roman"/>
        </w:rPr>
        <w:t>),</w:t>
      </w:r>
      <w:r>
        <w:rPr>
          <w:rFonts w:ascii="Times New Roman" w:hAnsi="Times New Roman" w:cs="Times New Roman"/>
        </w:rPr>
        <w:t xml:space="preserve"> with an open text response and “</w:t>
      </w:r>
      <w:r w:rsidRPr="00B7091E">
        <w:rPr>
          <w:rFonts w:ascii="Times New Roman" w:hAnsi="Times New Roman" w:cs="Times New Roman"/>
        </w:rPr>
        <w:t>To what extent did you feel concerned at such times?</w:t>
      </w:r>
      <w:r>
        <w:rPr>
          <w:rFonts w:ascii="Times New Roman" w:hAnsi="Times New Roman" w:cs="Times New Roman"/>
        </w:rPr>
        <w:t xml:space="preserve">” on a </w:t>
      </w:r>
      <w:r w:rsidRPr="00B7091E">
        <w:rPr>
          <w:rFonts w:ascii="Times New Roman" w:hAnsi="Times New Roman" w:cs="Times New Roman"/>
          <w:i/>
        </w:rPr>
        <w:t>1= Not at all</w:t>
      </w:r>
      <w:r>
        <w:rPr>
          <w:rFonts w:ascii="Times New Roman" w:hAnsi="Times New Roman" w:cs="Times New Roman"/>
        </w:rPr>
        <w:t xml:space="preserve"> to </w:t>
      </w:r>
      <w:r w:rsidRPr="00B7091E">
        <w:rPr>
          <w:rFonts w:ascii="Times New Roman" w:hAnsi="Times New Roman" w:cs="Times New Roman"/>
          <w:i/>
        </w:rPr>
        <w:t>5=</w:t>
      </w:r>
      <w:r>
        <w:rPr>
          <w:rFonts w:ascii="Times New Roman" w:hAnsi="Times New Roman" w:cs="Times New Roman"/>
          <w:i/>
        </w:rPr>
        <w:t xml:space="preserve"> </w:t>
      </w:r>
      <w:r w:rsidRPr="00B7091E">
        <w:rPr>
          <w:rFonts w:ascii="Times New Roman" w:hAnsi="Times New Roman" w:cs="Times New Roman"/>
          <w:i/>
        </w:rPr>
        <w:t>Very</w:t>
      </w:r>
      <w:r>
        <w:rPr>
          <w:rFonts w:ascii="Times New Roman" w:hAnsi="Times New Roman" w:cs="Times New Roman"/>
        </w:rPr>
        <w:t xml:space="preserve"> scale.</w:t>
      </w:r>
    </w:p>
    <w:p w14:paraId="63F9BFE0" w14:textId="485D23FC" w:rsidR="001B585F" w:rsidRDefault="001B585F" w:rsidP="00781228">
      <w:pPr>
        <w:spacing w:after="0" w:line="480" w:lineRule="auto"/>
        <w:ind w:firstLine="720"/>
        <w:rPr>
          <w:rFonts w:ascii="Times New Roman" w:hAnsi="Times New Roman" w:cs="Times New Roman"/>
        </w:rPr>
      </w:pPr>
      <w:r w:rsidRPr="00781228">
        <w:rPr>
          <w:rFonts w:ascii="Times New Roman" w:hAnsi="Times New Roman" w:cs="Times New Roman"/>
        </w:rPr>
        <w:t xml:space="preserve">We received answers to the open response question “How many times have you felt concerned about becoming a victim of the following crimes over the past year?” which were outside our coding criteria. Whilst the majority of responses were </w:t>
      </w:r>
      <w:r w:rsidR="00071DDC">
        <w:rPr>
          <w:rFonts w:ascii="Times New Roman" w:hAnsi="Times New Roman" w:cs="Times New Roman"/>
        </w:rPr>
        <w:t xml:space="preserve">the requested </w:t>
      </w:r>
      <w:r w:rsidRPr="00781228">
        <w:rPr>
          <w:rFonts w:ascii="Times New Roman" w:hAnsi="Times New Roman" w:cs="Times New Roman"/>
        </w:rPr>
        <w:t xml:space="preserve">concrete numbers (“0”, “1”, “15”), other responses required coding into numeric responses (“Never” becomes 0, “2-3” becomes 2.5). There were other responses that were not codable or </w:t>
      </w:r>
      <w:r w:rsidR="00673993">
        <w:rPr>
          <w:rFonts w:ascii="Times New Roman" w:hAnsi="Times New Roman" w:cs="Times New Roman"/>
        </w:rPr>
        <w:t>appropriate</w:t>
      </w:r>
      <w:r w:rsidRPr="00781228">
        <w:rPr>
          <w:rFonts w:ascii="Times New Roman" w:hAnsi="Times New Roman" w:cs="Times New Roman"/>
        </w:rPr>
        <w:t xml:space="preserve"> answers to the question </w:t>
      </w:r>
      <w:r w:rsidRPr="00781228">
        <w:rPr>
          <w:rFonts w:ascii="Times New Roman" w:hAnsi="Times New Roman" w:cs="Times New Roman"/>
        </w:rPr>
        <w:lastRenderedPageBreak/>
        <w:t xml:space="preserve">(“Whenever walking home late”, “Occasionally on the train”, “Sometimes”, “a lot”, “all the time”). These were excluded from analysis. It should be noted that higher frequency reports of concern (such as “a lot”) were </w:t>
      </w:r>
      <w:r w:rsidR="003B04DB">
        <w:rPr>
          <w:rFonts w:ascii="Times New Roman" w:hAnsi="Times New Roman" w:cs="Times New Roman"/>
        </w:rPr>
        <w:t>more</w:t>
      </w:r>
      <w:r w:rsidR="003B04DB" w:rsidRPr="00781228">
        <w:rPr>
          <w:rFonts w:ascii="Times New Roman" w:hAnsi="Times New Roman" w:cs="Times New Roman"/>
        </w:rPr>
        <w:t xml:space="preserve"> </w:t>
      </w:r>
      <w:r w:rsidRPr="00781228">
        <w:rPr>
          <w:rFonts w:ascii="Times New Roman" w:hAnsi="Times New Roman" w:cs="Times New Roman"/>
        </w:rPr>
        <w:t xml:space="preserve">often </w:t>
      </w:r>
      <w:r w:rsidR="008862A5" w:rsidRPr="00781228">
        <w:rPr>
          <w:rFonts w:ascii="Times New Roman" w:hAnsi="Times New Roman" w:cs="Times New Roman"/>
        </w:rPr>
        <w:t xml:space="preserve">not </w:t>
      </w:r>
      <w:r w:rsidRPr="00781228">
        <w:rPr>
          <w:rFonts w:ascii="Times New Roman" w:hAnsi="Times New Roman" w:cs="Times New Roman"/>
        </w:rPr>
        <w:t>codable than the low frequency (“rarely”). As such, in our coding of our data we los</w:t>
      </w:r>
      <w:r w:rsidR="003B04DB">
        <w:rPr>
          <w:rFonts w:ascii="Times New Roman" w:hAnsi="Times New Roman" w:cs="Times New Roman"/>
        </w:rPr>
        <w:t>t</w:t>
      </w:r>
      <w:r w:rsidRPr="00781228">
        <w:rPr>
          <w:rFonts w:ascii="Times New Roman" w:hAnsi="Times New Roman" w:cs="Times New Roman"/>
        </w:rPr>
        <w:t xml:space="preserve"> more data from the higher reports of concern. In total</w:t>
      </w:r>
      <w:r w:rsidR="00540C98">
        <w:rPr>
          <w:rFonts w:ascii="Times New Roman" w:hAnsi="Times New Roman" w:cs="Times New Roman"/>
        </w:rPr>
        <w:t>,</w:t>
      </w:r>
      <w:r w:rsidRPr="00781228">
        <w:rPr>
          <w:rFonts w:ascii="Times New Roman" w:hAnsi="Times New Roman" w:cs="Times New Roman"/>
        </w:rPr>
        <w:t xml:space="preserve"> 18% of responses to the concern questions were removed. </w:t>
      </w:r>
      <w:r w:rsidR="005D029A" w:rsidRPr="00781228">
        <w:rPr>
          <w:rFonts w:ascii="Times New Roman" w:hAnsi="Times New Roman" w:cs="Times New Roman"/>
        </w:rPr>
        <w:t>Th</w:t>
      </w:r>
      <w:r w:rsidR="00540C98">
        <w:rPr>
          <w:rFonts w:ascii="Times New Roman" w:hAnsi="Times New Roman" w:cs="Times New Roman"/>
        </w:rPr>
        <w:t>ese</w:t>
      </w:r>
      <w:r w:rsidR="005D029A" w:rsidRPr="00781228">
        <w:rPr>
          <w:rFonts w:ascii="Times New Roman" w:hAnsi="Times New Roman" w:cs="Times New Roman"/>
        </w:rPr>
        <w:t xml:space="preserve"> data </w:t>
      </w:r>
      <w:r w:rsidR="00540C98">
        <w:rPr>
          <w:rFonts w:ascii="Times New Roman" w:hAnsi="Times New Roman" w:cs="Times New Roman"/>
        </w:rPr>
        <w:t>are</w:t>
      </w:r>
      <w:r w:rsidR="005D029A" w:rsidRPr="00781228">
        <w:rPr>
          <w:rFonts w:ascii="Times New Roman" w:hAnsi="Times New Roman" w:cs="Times New Roman"/>
        </w:rPr>
        <w:t xml:space="preserve"> coded as missing and </w:t>
      </w:r>
      <w:r w:rsidR="003B04DB">
        <w:rPr>
          <w:rFonts w:ascii="Times New Roman" w:hAnsi="Times New Roman" w:cs="Times New Roman"/>
        </w:rPr>
        <w:t>are</w:t>
      </w:r>
      <w:r w:rsidR="00071DDC">
        <w:rPr>
          <w:rFonts w:ascii="Times New Roman" w:hAnsi="Times New Roman" w:cs="Times New Roman"/>
        </w:rPr>
        <w:t xml:space="preserve"> </w:t>
      </w:r>
      <w:r w:rsidR="005D029A" w:rsidRPr="00781228">
        <w:rPr>
          <w:rFonts w:ascii="Times New Roman" w:hAnsi="Times New Roman" w:cs="Times New Roman"/>
        </w:rPr>
        <w:t xml:space="preserve">distinct from reports of ‘0’ frequency for fear of crime in the analysis. </w:t>
      </w:r>
      <w:r w:rsidRPr="00781228">
        <w:rPr>
          <w:rFonts w:ascii="Times New Roman" w:hAnsi="Times New Roman" w:cs="Times New Roman"/>
        </w:rPr>
        <w:t xml:space="preserve">Statistical reporting throughout this paper identifies the changes in sample size due to this </w:t>
      </w:r>
      <w:r w:rsidR="005D029A" w:rsidRPr="00781228">
        <w:rPr>
          <w:rFonts w:ascii="Times New Roman" w:hAnsi="Times New Roman" w:cs="Times New Roman"/>
        </w:rPr>
        <w:t>data cleaning, when necessary.</w:t>
      </w:r>
    </w:p>
    <w:p w14:paraId="7F42CF8F" w14:textId="6F5066A0" w:rsidR="00B7091E" w:rsidRPr="00781228" w:rsidRDefault="00B7091E" w:rsidP="00781228">
      <w:pPr>
        <w:spacing w:after="0" w:line="480" w:lineRule="auto"/>
        <w:ind w:firstLine="720"/>
        <w:rPr>
          <w:rFonts w:ascii="Times New Roman" w:hAnsi="Times New Roman" w:cs="Times New Roman"/>
        </w:rPr>
      </w:pPr>
      <w:r>
        <w:rPr>
          <w:rFonts w:ascii="Times New Roman" w:hAnsi="Times New Roman" w:cs="Times New Roman"/>
        </w:rPr>
        <w:t xml:space="preserve">We asked participants to respond to their level of concern about </w:t>
      </w:r>
      <w:r w:rsidR="00882B3C">
        <w:rPr>
          <w:rFonts w:ascii="Times New Roman" w:hAnsi="Times New Roman" w:cs="Times New Roman"/>
        </w:rPr>
        <w:t xml:space="preserve">eight </w:t>
      </w:r>
      <w:r>
        <w:rPr>
          <w:rFonts w:ascii="Times New Roman" w:hAnsi="Times New Roman" w:cs="Times New Roman"/>
        </w:rPr>
        <w:t>crimes. These were chosen to focus on street crimes (</w:t>
      </w:r>
      <w:r w:rsidR="00882B3C">
        <w:rPr>
          <w:rFonts w:ascii="Times New Roman" w:hAnsi="Times New Roman" w:cs="Times New Roman"/>
        </w:rPr>
        <w:t>‘</w:t>
      </w:r>
      <w:r>
        <w:rPr>
          <w:rFonts w:ascii="Times New Roman" w:hAnsi="Times New Roman" w:cs="Times New Roman"/>
        </w:rPr>
        <w:t>street mugging by a stranger</w:t>
      </w:r>
      <w:r w:rsidR="00882B3C">
        <w:rPr>
          <w:rFonts w:ascii="Times New Roman" w:hAnsi="Times New Roman" w:cs="Times New Roman"/>
        </w:rPr>
        <w:t>’</w:t>
      </w:r>
      <w:r>
        <w:rPr>
          <w:rFonts w:ascii="Times New Roman" w:hAnsi="Times New Roman" w:cs="Times New Roman"/>
        </w:rPr>
        <w:t xml:space="preserve">, </w:t>
      </w:r>
      <w:r w:rsidR="00882B3C">
        <w:rPr>
          <w:rFonts w:ascii="Times New Roman" w:hAnsi="Times New Roman" w:cs="Times New Roman"/>
        </w:rPr>
        <w:t>‘</w:t>
      </w:r>
      <w:r>
        <w:rPr>
          <w:rFonts w:ascii="Times New Roman" w:hAnsi="Times New Roman" w:cs="Times New Roman"/>
        </w:rPr>
        <w:t>street assault by a stranger</w:t>
      </w:r>
      <w:r w:rsidR="00882B3C">
        <w:rPr>
          <w:rFonts w:ascii="Times New Roman" w:hAnsi="Times New Roman" w:cs="Times New Roman"/>
        </w:rPr>
        <w:t>’</w:t>
      </w:r>
      <w:r>
        <w:rPr>
          <w:rFonts w:ascii="Times New Roman" w:hAnsi="Times New Roman" w:cs="Times New Roman"/>
        </w:rPr>
        <w:t xml:space="preserve">, </w:t>
      </w:r>
      <w:r w:rsidR="00882B3C">
        <w:rPr>
          <w:rFonts w:ascii="Times New Roman" w:hAnsi="Times New Roman" w:cs="Times New Roman"/>
        </w:rPr>
        <w:t>‘</w:t>
      </w:r>
      <w:r>
        <w:rPr>
          <w:rFonts w:ascii="Times New Roman" w:hAnsi="Times New Roman" w:cs="Times New Roman"/>
        </w:rPr>
        <w:t>being the victim of verbal abuse in the street</w:t>
      </w:r>
      <w:r w:rsidR="00882B3C">
        <w:rPr>
          <w:rFonts w:ascii="Times New Roman" w:hAnsi="Times New Roman" w:cs="Times New Roman"/>
        </w:rPr>
        <w:t>’), home violations (‘housing being burglarised</w:t>
      </w:r>
      <w:r w:rsidR="00540C98">
        <w:rPr>
          <w:rFonts w:ascii="Times New Roman" w:hAnsi="Times New Roman" w:cs="Times New Roman"/>
        </w:rPr>
        <w:t xml:space="preserve">, </w:t>
      </w:r>
      <w:r w:rsidR="00882B3C">
        <w:rPr>
          <w:rFonts w:ascii="Times New Roman" w:hAnsi="Times New Roman" w:cs="Times New Roman"/>
        </w:rPr>
        <w:t>whilst you are absent)’, ‘stranger breaking into your house (whilst you are present)’, ‘your property falling victim to malicious fire-setting behaviou</w:t>
      </w:r>
      <w:r w:rsidR="00673993">
        <w:rPr>
          <w:rFonts w:ascii="Times New Roman" w:hAnsi="Times New Roman" w:cs="Times New Roman"/>
        </w:rPr>
        <w:t>r (arson)’</w:t>
      </w:r>
      <w:r w:rsidR="00827D4C">
        <w:rPr>
          <w:rFonts w:ascii="Times New Roman" w:hAnsi="Times New Roman" w:cs="Times New Roman"/>
        </w:rPr>
        <w:t>)</w:t>
      </w:r>
      <w:r w:rsidR="00673993">
        <w:rPr>
          <w:rFonts w:ascii="Times New Roman" w:hAnsi="Times New Roman" w:cs="Times New Roman"/>
        </w:rPr>
        <w:t>, ‘being blackmailed’</w:t>
      </w:r>
      <w:r w:rsidR="00882B3C">
        <w:rPr>
          <w:rFonts w:ascii="Times New Roman" w:hAnsi="Times New Roman" w:cs="Times New Roman"/>
        </w:rPr>
        <w:t xml:space="preserve"> and the media-salient ‘being a victim of a large scale event (i.e. terrorism or riot)’.</w:t>
      </w:r>
      <w:r w:rsidR="00673993">
        <w:rPr>
          <w:rFonts w:ascii="Times New Roman" w:hAnsi="Times New Roman" w:cs="Times New Roman"/>
        </w:rPr>
        <w:t xml:space="preserve"> We chose a variety of crimes that focused on events that may happen in different settings- at home, on the streets or at a distance. </w:t>
      </w:r>
    </w:p>
    <w:p w14:paraId="4121A353" w14:textId="4FFA2B3C" w:rsidR="001F59F0" w:rsidRDefault="001B585F" w:rsidP="00781228">
      <w:pPr>
        <w:spacing w:after="0" w:line="480" w:lineRule="auto"/>
        <w:ind w:firstLine="720"/>
        <w:rPr>
          <w:rFonts w:ascii="Times New Roman" w:hAnsi="Times New Roman" w:cs="Times New Roman"/>
        </w:rPr>
      </w:pPr>
      <w:r w:rsidRPr="00781228">
        <w:rPr>
          <w:rFonts w:ascii="Times New Roman" w:hAnsi="Times New Roman" w:cs="Times New Roman"/>
          <w:b/>
        </w:rPr>
        <w:t xml:space="preserve">The </w:t>
      </w:r>
      <w:r w:rsidR="00127A65" w:rsidRPr="00781228">
        <w:rPr>
          <w:rFonts w:ascii="Times New Roman" w:hAnsi="Times New Roman" w:cs="Times New Roman"/>
          <w:b/>
        </w:rPr>
        <w:t>T</w:t>
      </w:r>
      <w:r w:rsidRPr="00781228">
        <w:rPr>
          <w:rFonts w:ascii="Times New Roman" w:hAnsi="Times New Roman" w:cs="Times New Roman"/>
          <w:b/>
        </w:rPr>
        <w:t xml:space="preserve">hreat </w:t>
      </w:r>
      <w:r w:rsidR="00127A65" w:rsidRPr="00781228">
        <w:rPr>
          <w:rFonts w:ascii="Times New Roman" w:hAnsi="Times New Roman" w:cs="Times New Roman"/>
          <w:b/>
        </w:rPr>
        <w:t>S</w:t>
      </w:r>
      <w:r w:rsidRPr="00781228">
        <w:rPr>
          <w:rFonts w:ascii="Times New Roman" w:hAnsi="Times New Roman" w:cs="Times New Roman"/>
          <w:b/>
        </w:rPr>
        <w:t xml:space="preserve">cenario </w:t>
      </w:r>
      <w:r w:rsidR="00127A65" w:rsidRPr="00781228">
        <w:rPr>
          <w:rFonts w:ascii="Times New Roman" w:hAnsi="Times New Roman" w:cs="Times New Roman"/>
          <w:b/>
        </w:rPr>
        <w:t>Q</w:t>
      </w:r>
      <w:r w:rsidRPr="00781228">
        <w:rPr>
          <w:rFonts w:ascii="Times New Roman" w:hAnsi="Times New Roman" w:cs="Times New Roman"/>
          <w:b/>
        </w:rPr>
        <w:t>uestionnaire</w:t>
      </w:r>
      <w:r w:rsidR="00127A65" w:rsidRPr="00781228">
        <w:rPr>
          <w:rFonts w:ascii="Times New Roman" w:hAnsi="Times New Roman" w:cs="Times New Roman"/>
          <w:b/>
        </w:rPr>
        <w:t xml:space="preserve"> (TSQ)</w:t>
      </w:r>
      <w:r w:rsidR="00882B3C">
        <w:rPr>
          <w:rFonts w:ascii="Times New Roman" w:hAnsi="Times New Roman" w:cs="Times New Roman"/>
          <w:b/>
        </w:rPr>
        <w:t xml:space="preserve">. </w:t>
      </w:r>
      <w:r w:rsidR="00882B3C" w:rsidRPr="00882B3C">
        <w:rPr>
          <w:rFonts w:ascii="Times New Roman" w:hAnsi="Times New Roman" w:cs="Times New Roman"/>
        </w:rPr>
        <w:t>The</w:t>
      </w:r>
      <w:r w:rsidR="00882B3C">
        <w:rPr>
          <w:rFonts w:ascii="Times New Roman" w:hAnsi="Times New Roman" w:cs="Times New Roman"/>
          <w:b/>
        </w:rPr>
        <w:t xml:space="preserve"> </w:t>
      </w:r>
      <w:r w:rsidR="00882B3C">
        <w:rPr>
          <w:rFonts w:ascii="Times New Roman" w:hAnsi="Times New Roman" w:cs="Times New Roman"/>
        </w:rPr>
        <w:t xml:space="preserve">TSQ was presented and analysed in the same </w:t>
      </w:r>
      <w:r w:rsidR="00827D4C">
        <w:rPr>
          <w:rFonts w:ascii="Times New Roman" w:hAnsi="Times New Roman" w:cs="Times New Roman"/>
        </w:rPr>
        <w:t>approach</w:t>
      </w:r>
      <w:r w:rsidR="00882B3C">
        <w:rPr>
          <w:rFonts w:ascii="Times New Roman" w:hAnsi="Times New Roman" w:cs="Times New Roman"/>
        </w:rPr>
        <w:t xml:space="preserve"> as suggested by Perkins and Corr (2006). Participants were provided text descriptions of 12 brief threatening scenarios (i.e. “</w:t>
      </w:r>
      <w:r w:rsidR="00882B3C" w:rsidRPr="00882B3C">
        <w:rPr>
          <w:rFonts w:ascii="Times New Roman" w:hAnsi="Times New Roman" w:cs="Times New Roman"/>
          <w:i/>
        </w:rPr>
        <w:t>You are sleeping in bed during the night, but suddenly wake up thinking you have heard a suspicious noise. It is dark and you are alone</w:t>
      </w:r>
      <w:r w:rsidR="00882B3C">
        <w:rPr>
          <w:rFonts w:ascii="Times New Roman" w:hAnsi="Times New Roman" w:cs="Times New Roman"/>
          <w:i/>
        </w:rPr>
        <w:t xml:space="preserve">” </w:t>
      </w:r>
      <w:r w:rsidR="00882B3C">
        <w:rPr>
          <w:rFonts w:ascii="Times New Roman" w:hAnsi="Times New Roman" w:cs="Times New Roman"/>
        </w:rPr>
        <w:t>or “</w:t>
      </w:r>
      <w:r w:rsidR="00882B3C" w:rsidRPr="00882B3C">
        <w:rPr>
          <w:rFonts w:ascii="Times New Roman" w:hAnsi="Times New Roman" w:cs="Times New Roman"/>
          <w:i/>
        </w:rPr>
        <w:t>You are alone in an elevator late at night. As it stops and the doors open, a menacing stranger rushes in to attack you, blocking the door</w:t>
      </w:r>
      <w:r w:rsidR="00882B3C">
        <w:rPr>
          <w:rFonts w:ascii="Times New Roman" w:hAnsi="Times New Roman" w:cs="Times New Roman"/>
        </w:rPr>
        <w:t>”). The same 10 possible responses to each scenario are presented after each text. These range from ‘</w:t>
      </w:r>
      <w:r w:rsidR="00882B3C" w:rsidRPr="00882B3C">
        <w:rPr>
          <w:rFonts w:ascii="Times New Roman" w:hAnsi="Times New Roman" w:cs="Times New Roman"/>
          <w:i/>
        </w:rPr>
        <w:t>Hide</w:t>
      </w:r>
      <w:r w:rsidR="00882B3C">
        <w:rPr>
          <w:rFonts w:ascii="Times New Roman" w:hAnsi="Times New Roman" w:cs="Times New Roman"/>
        </w:rPr>
        <w:t>’ to ‘</w:t>
      </w:r>
      <w:r w:rsidR="00882B3C" w:rsidRPr="00882B3C">
        <w:rPr>
          <w:rFonts w:ascii="Times New Roman" w:hAnsi="Times New Roman" w:cs="Times New Roman"/>
          <w:i/>
        </w:rPr>
        <w:t>Attack or struggle</w:t>
      </w:r>
      <w:r w:rsidR="00882B3C">
        <w:rPr>
          <w:rFonts w:ascii="Times New Roman" w:hAnsi="Times New Roman" w:cs="Times New Roman"/>
        </w:rPr>
        <w:t>’ to ‘</w:t>
      </w:r>
      <w:r w:rsidR="00882B3C" w:rsidRPr="00882B3C">
        <w:rPr>
          <w:rFonts w:ascii="Times New Roman" w:hAnsi="Times New Roman" w:cs="Times New Roman"/>
          <w:i/>
        </w:rPr>
        <w:t>Beg, plead for mercy, or negotiate</w:t>
      </w:r>
      <w:r w:rsidR="00882B3C">
        <w:rPr>
          <w:rFonts w:ascii="Times New Roman" w:hAnsi="Times New Roman" w:cs="Times New Roman"/>
        </w:rPr>
        <w:t xml:space="preserve">’. </w:t>
      </w:r>
    </w:p>
    <w:p w14:paraId="42838317" w14:textId="503F2B1E" w:rsidR="001B585F" w:rsidRPr="00882B3C" w:rsidRDefault="00882B3C" w:rsidP="00781228">
      <w:pPr>
        <w:spacing w:after="0" w:line="480" w:lineRule="auto"/>
        <w:ind w:firstLine="720"/>
        <w:rPr>
          <w:rFonts w:ascii="Times New Roman" w:hAnsi="Times New Roman" w:cs="Times New Roman"/>
          <w:b/>
        </w:rPr>
      </w:pPr>
      <w:r>
        <w:rPr>
          <w:rFonts w:ascii="Times New Roman" w:hAnsi="Times New Roman" w:cs="Times New Roman"/>
        </w:rPr>
        <w:t xml:space="preserve">Perkins and Corr created a coding scheme reflective of the direction (higher score suggests moving away from threat) and intensity (high score indicating more high energy ‘attack’ responses, low score reflecting lower energy ‘beg, plead’) of the response to the hypothetical threat. </w:t>
      </w:r>
      <w:r w:rsidR="001F59F0">
        <w:rPr>
          <w:rFonts w:ascii="Times New Roman" w:hAnsi="Times New Roman" w:cs="Times New Roman"/>
        </w:rPr>
        <w:t>By the nature of the coding, participants’ TSQ Direction score is a value between 12 (away from threat) to 24 (towards threat). TSQ Intensity scores can be between 12 (low intensity, i.e. ‘risk assess’) and 36 (high intensity, i.e. ‘attack’).</w:t>
      </w:r>
      <w:r w:rsidR="003600B5">
        <w:rPr>
          <w:rFonts w:ascii="Times New Roman" w:hAnsi="Times New Roman" w:cs="Times New Roman"/>
        </w:rPr>
        <w:t xml:space="preserve"> In our sample, the average response to the TSQ Direction was inclined </w:t>
      </w:r>
      <w:r w:rsidR="003600B5">
        <w:rPr>
          <w:rFonts w:ascii="Times New Roman" w:hAnsi="Times New Roman" w:cs="Times New Roman"/>
        </w:rPr>
        <w:lastRenderedPageBreak/>
        <w:t>towards away from threats (</w:t>
      </w:r>
      <w:r w:rsidR="003600B5" w:rsidRPr="003600B5">
        <w:rPr>
          <w:rFonts w:ascii="Times New Roman" w:hAnsi="Times New Roman" w:cs="Times New Roman"/>
          <w:i/>
        </w:rPr>
        <w:t>M</w:t>
      </w:r>
      <w:r w:rsidR="003600B5" w:rsidRPr="003600B5">
        <w:rPr>
          <w:rFonts w:ascii="Times New Roman" w:hAnsi="Times New Roman" w:cs="Times New Roman"/>
          <w:vertAlign w:val="subscript"/>
        </w:rPr>
        <w:t>Direction</w:t>
      </w:r>
      <w:r w:rsidR="00540C98">
        <w:rPr>
          <w:rFonts w:ascii="Times New Roman" w:hAnsi="Times New Roman" w:cs="Times New Roman"/>
          <w:vertAlign w:val="subscript"/>
        </w:rPr>
        <w:t xml:space="preserve"> </w:t>
      </w:r>
      <w:r w:rsidR="003600B5">
        <w:rPr>
          <w:rFonts w:ascii="Times New Roman" w:hAnsi="Times New Roman" w:cs="Times New Roman"/>
        </w:rPr>
        <w:t xml:space="preserve">= 16.53, </w:t>
      </w:r>
      <w:r w:rsidR="003600B5" w:rsidRPr="003600B5">
        <w:rPr>
          <w:rFonts w:ascii="Times New Roman" w:hAnsi="Times New Roman" w:cs="Times New Roman"/>
          <w:i/>
        </w:rPr>
        <w:t>SD</w:t>
      </w:r>
      <w:r w:rsidR="00540C98">
        <w:rPr>
          <w:rFonts w:ascii="Times New Roman" w:hAnsi="Times New Roman" w:cs="Times New Roman"/>
          <w:i/>
        </w:rPr>
        <w:t xml:space="preserve"> </w:t>
      </w:r>
      <w:r w:rsidR="003600B5">
        <w:rPr>
          <w:rFonts w:ascii="Times New Roman" w:hAnsi="Times New Roman" w:cs="Times New Roman"/>
        </w:rPr>
        <w:t>= 1.99, Min</w:t>
      </w:r>
      <w:r w:rsidR="00540C98">
        <w:rPr>
          <w:rFonts w:ascii="Times New Roman" w:hAnsi="Times New Roman" w:cs="Times New Roman"/>
        </w:rPr>
        <w:t xml:space="preserve"> </w:t>
      </w:r>
      <w:r w:rsidR="003600B5">
        <w:rPr>
          <w:rFonts w:ascii="Times New Roman" w:hAnsi="Times New Roman" w:cs="Times New Roman"/>
        </w:rPr>
        <w:t>= 12.00, Max</w:t>
      </w:r>
      <w:r w:rsidR="00540C98">
        <w:rPr>
          <w:rFonts w:ascii="Times New Roman" w:hAnsi="Times New Roman" w:cs="Times New Roman"/>
        </w:rPr>
        <w:t xml:space="preserve"> </w:t>
      </w:r>
      <w:r w:rsidR="003600B5">
        <w:rPr>
          <w:rFonts w:ascii="Times New Roman" w:hAnsi="Times New Roman" w:cs="Times New Roman"/>
        </w:rPr>
        <w:t>= 24.00) and average TSQ Intensity was middling (</w:t>
      </w:r>
      <w:r w:rsidR="003600B5" w:rsidRPr="003600B5">
        <w:rPr>
          <w:rFonts w:ascii="Times New Roman" w:hAnsi="Times New Roman" w:cs="Times New Roman"/>
          <w:i/>
        </w:rPr>
        <w:t>M</w:t>
      </w:r>
      <w:r w:rsidR="003600B5" w:rsidRPr="003600B5">
        <w:rPr>
          <w:rFonts w:ascii="Times New Roman" w:hAnsi="Times New Roman" w:cs="Times New Roman"/>
          <w:vertAlign w:val="subscript"/>
        </w:rPr>
        <w:t>Intensity</w:t>
      </w:r>
      <w:r w:rsidR="00540C98">
        <w:rPr>
          <w:rFonts w:ascii="Times New Roman" w:hAnsi="Times New Roman" w:cs="Times New Roman"/>
          <w:vertAlign w:val="subscript"/>
        </w:rPr>
        <w:t xml:space="preserve"> </w:t>
      </w:r>
      <w:r w:rsidR="003600B5">
        <w:rPr>
          <w:rFonts w:ascii="Times New Roman" w:hAnsi="Times New Roman" w:cs="Times New Roman"/>
        </w:rPr>
        <w:t xml:space="preserve">= 22.82, </w:t>
      </w:r>
      <w:r w:rsidR="003600B5" w:rsidRPr="003600B5">
        <w:rPr>
          <w:rFonts w:ascii="Times New Roman" w:hAnsi="Times New Roman" w:cs="Times New Roman"/>
          <w:i/>
        </w:rPr>
        <w:t>SD</w:t>
      </w:r>
      <w:r w:rsidR="00540C98">
        <w:rPr>
          <w:rFonts w:ascii="Times New Roman" w:hAnsi="Times New Roman" w:cs="Times New Roman"/>
          <w:i/>
        </w:rPr>
        <w:t xml:space="preserve"> </w:t>
      </w:r>
      <w:r w:rsidR="003600B5">
        <w:rPr>
          <w:rFonts w:ascii="Times New Roman" w:hAnsi="Times New Roman" w:cs="Times New Roman"/>
        </w:rPr>
        <w:t>= 3.17, Min</w:t>
      </w:r>
      <w:r w:rsidR="00540C98">
        <w:rPr>
          <w:rFonts w:ascii="Times New Roman" w:hAnsi="Times New Roman" w:cs="Times New Roman"/>
        </w:rPr>
        <w:t xml:space="preserve"> </w:t>
      </w:r>
      <w:r w:rsidR="003600B5">
        <w:rPr>
          <w:rFonts w:ascii="Times New Roman" w:hAnsi="Times New Roman" w:cs="Times New Roman"/>
        </w:rPr>
        <w:t>= 14.00, Max</w:t>
      </w:r>
      <w:r w:rsidR="00540C98">
        <w:rPr>
          <w:rFonts w:ascii="Times New Roman" w:hAnsi="Times New Roman" w:cs="Times New Roman"/>
        </w:rPr>
        <w:t xml:space="preserve"> </w:t>
      </w:r>
      <w:r w:rsidR="003600B5">
        <w:rPr>
          <w:rFonts w:ascii="Times New Roman" w:hAnsi="Times New Roman" w:cs="Times New Roman"/>
        </w:rPr>
        <w:t xml:space="preserve">= 33.00). </w:t>
      </w:r>
    </w:p>
    <w:p w14:paraId="4A48DE53" w14:textId="4B59816D" w:rsidR="006719C4" w:rsidRDefault="006719C4" w:rsidP="00C2487B">
      <w:pPr>
        <w:spacing w:after="0" w:line="480" w:lineRule="auto"/>
        <w:ind w:firstLine="720"/>
        <w:rPr>
          <w:rFonts w:ascii="Times New Roman" w:hAnsi="Times New Roman" w:cs="Times New Roman"/>
        </w:rPr>
      </w:pPr>
      <w:r w:rsidRPr="00781228">
        <w:rPr>
          <w:rFonts w:ascii="Times New Roman" w:hAnsi="Times New Roman" w:cs="Times New Roman"/>
          <w:b/>
        </w:rPr>
        <w:t xml:space="preserve">The </w:t>
      </w:r>
      <w:r>
        <w:rPr>
          <w:rFonts w:ascii="Times New Roman" w:hAnsi="Times New Roman" w:cs="Times New Roman"/>
          <w:b/>
        </w:rPr>
        <w:t xml:space="preserve">Anger Rumination Scale </w:t>
      </w:r>
      <w:r w:rsidRPr="00781228">
        <w:rPr>
          <w:rFonts w:ascii="Times New Roman" w:hAnsi="Times New Roman" w:cs="Times New Roman"/>
          <w:b/>
        </w:rPr>
        <w:t>(</w:t>
      </w:r>
      <w:r>
        <w:rPr>
          <w:rFonts w:ascii="Times New Roman" w:hAnsi="Times New Roman" w:cs="Times New Roman"/>
          <w:b/>
        </w:rPr>
        <w:t>ARS</w:t>
      </w:r>
      <w:r w:rsidRPr="00781228">
        <w:rPr>
          <w:rFonts w:ascii="Times New Roman" w:hAnsi="Times New Roman" w:cs="Times New Roman"/>
          <w:b/>
        </w:rPr>
        <w:t>)</w:t>
      </w:r>
      <w:r w:rsidR="003600B5">
        <w:rPr>
          <w:rFonts w:ascii="Times New Roman" w:hAnsi="Times New Roman" w:cs="Times New Roman"/>
          <w:b/>
        </w:rPr>
        <w:t xml:space="preserve">. </w:t>
      </w:r>
      <w:r w:rsidR="003600B5">
        <w:rPr>
          <w:rFonts w:ascii="Times New Roman" w:hAnsi="Times New Roman" w:cs="Times New Roman"/>
        </w:rPr>
        <w:t xml:space="preserve">The 19-item ARS </w:t>
      </w:r>
      <w:r w:rsidR="002218C4">
        <w:rPr>
          <w:rFonts w:ascii="Times New Roman" w:hAnsi="Times New Roman" w:cs="Times New Roman"/>
        </w:rPr>
        <w:t>(</w:t>
      </w:r>
      <w:r w:rsidR="002218C4" w:rsidRPr="002218C4">
        <w:rPr>
          <w:rFonts w:ascii="Times New Roman" w:hAnsi="Times New Roman" w:cs="Times New Roman"/>
        </w:rPr>
        <w:t>Sukhodolsky, Golu</w:t>
      </w:r>
      <w:r w:rsidR="002218C4">
        <w:rPr>
          <w:rFonts w:ascii="Times New Roman" w:hAnsi="Times New Roman" w:cs="Times New Roman"/>
        </w:rPr>
        <w:t xml:space="preserve">b &amp; Cromwell, 2001) </w:t>
      </w:r>
      <w:r w:rsidR="003600B5">
        <w:rPr>
          <w:rFonts w:ascii="Times New Roman" w:hAnsi="Times New Roman" w:cs="Times New Roman"/>
        </w:rPr>
        <w:t xml:space="preserve">measures four subdomains which assess an individual’s likelihood to focus on angry moods and past anger experiences. Participants reflect on the frequency of anger experiences they have experienced on a scale of </w:t>
      </w:r>
      <w:r w:rsidR="003600B5" w:rsidRPr="003600B5">
        <w:rPr>
          <w:rFonts w:ascii="Times New Roman" w:hAnsi="Times New Roman" w:cs="Times New Roman"/>
          <w:i/>
        </w:rPr>
        <w:t>Almost Never</w:t>
      </w:r>
      <w:r w:rsidR="003600B5">
        <w:rPr>
          <w:rFonts w:ascii="Times New Roman" w:hAnsi="Times New Roman" w:cs="Times New Roman"/>
        </w:rPr>
        <w:t xml:space="preserve"> (1) to </w:t>
      </w:r>
      <w:r w:rsidR="003600B5" w:rsidRPr="003600B5">
        <w:rPr>
          <w:rFonts w:ascii="Times New Roman" w:hAnsi="Times New Roman" w:cs="Times New Roman"/>
          <w:i/>
        </w:rPr>
        <w:t>Almost Always</w:t>
      </w:r>
      <w:r w:rsidR="003600B5">
        <w:rPr>
          <w:rFonts w:ascii="Times New Roman" w:hAnsi="Times New Roman" w:cs="Times New Roman"/>
        </w:rPr>
        <w:t xml:space="preserve"> (4)</w:t>
      </w:r>
      <w:r w:rsidR="005C1373">
        <w:rPr>
          <w:rFonts w:ascii="Times New Roman" w:hAnsi="Times New Roman" w:cs="Times New Roman"/>
        </w:rPr>
        <w:t>.</w:t>
      </w:r>
      <w:r w:rsidR="003600B5">
        <w:rPr>
          <w:rFonts w:ascii="Times New Roman" w:hAnsi="Times New Roman" w:cs="Times New Roman"/>
        </w:rPr>
        <w:t xml:space="preserve"> It assess</w:t>
      </w:r>
      <w:r w:rsidR="005C1373">
        <w:rPr>
          <w:rFonts w:ascii="Times New Roman" w:hAnsi="Times New Roman" w:cs="Times New Roman"/>
        </w:rPr>
        <w:t>es</w:t>
      </w:r>
      <w:r w:rsidR="003600B5">
        <w:rPr>
          <w:rFonts w:ascii="Times New Roman" w:hAnsi="Times New Roman" w:cs="Times New Roman"/>
        </w:rPr>
        <w:t xml:space="preserve"> Angry </w:t>
      </w:r>
      <w:r w:rsidR="005C1373">
        <w:rPr>
          <w:rFonts w:ascii="Times New Roman" w:hAnsi="Times New Roman" w:cs="Times New Roman"/>
        </w:rPr>
        <w:t xml:space="preserve">Afterthoughts, with items such as ‘Whenever I experience anger, I keep thinking about it for a while’ (6-items, </w:t>
      </w:r>
      <w:r w:rsidR="005C1373" w:rsidRPr="000D3616">
        <w:rPr>
          <w:rFonts w:ascii="Times New Roman" w:hAnsi="Times New Roman" w:cs="Times New Roman"/>
          <w:i/>
        </w:rPr>
        <w:t>M</w:t>
      </w:r>
      <w:r w:rsidR="005C1373">
        <w:rPr>
          <w:rFonts w:ascii="Times New Roman" w:hAnsi="Times New Roman" w:cs="Times New Roman"/>
          <w:vertAlign w:val="subscript"/>
        </w:rPr>
        <w:t>Afterthoughts</w:t>
      </w:r>
      <w:r w:rsidR="00540C98">
        <w:rPr>
          <w:rFonts w:ascii="Times New Roman" w:hAnsi="Times New Roman" w:cs="Times New Roman"/>
          <w:vertAlign w:val="subscript"/>
        </w:rPr>
        <w:t xml:space="preserve"> </w:t>
      </w:r>
      <w:r w:rsidR="005C1373">
        <w:rPr>
          <w:rFonts w:ascii="Times New Roman" w:hAnsi="Times New Roman" w:cs="Times New Roman"/>
        </w:rPr>
        <w:t xml:space="preserve">= 1.08, </w:t>
      </w:r>
      <w:r w:rsidR="005C1373" w:rsidRPr="000D3616">
        <w:rPr>
          <w:rFonts w:ascii="Times New Roman" w:hAnsi="Times New Roman" w:cs="Times New Roman"/>
          <w:i/>
        </w:rPr>
        <w:t>SD</w:t>
      </w:r>
      <w:r w:rsidR="00540C98">
        <w:rPr>
          <w:rFonts w:ascii="Times New Roman" w:hAnsi="Times New Roman" w:cs="Times New Roman"/>
          <w:i/>
        </w:rPr>
        <w:t xml:space="preserve"> </w:t>
      </w:r>
      <w:r w:rsidR="005C1373">
        <w:rPr>
          <w:rFonts w:ascii="Times New Roman" w:hAnsi="Times New Roman" w:cs="Times New Roman"/>
        </w:rPr>
        <w:t>= 0.77, Skewness</w:t>
      </w:r>
      <w:r w:rsidR="00540C98">
        <w:rPr>
          <w:rFonts w:ascii="Times New Roman" w:hAnsi="Times New Roman" w:cs="Times New Roman"/>
        </w:rPr>
        <w:t xml:space="preserve"> </w:t>
      </w:r>
      <w:r w:rsidR="005C1373">
        <w:rPr>
          <w:rFonts w:ascii="Times New Roman" w:hAnsi="Times New Roman" w:cs="Times New Roman"/>
        </w:rPr>
        <w:t>= 0.43, Kurtosis</w:t>
      </w:r>
      <w:r w:rsidR="00540C98">
        <w:rPr>
          <w:rFonts w:ascii="Times New Roman" w:hAnsi="Times New Roman" w:cs="Times New Roman"/>
        </w:rPr>
        <w:t xml:space="preserve"> </w:t>
      </w:r>
      <w:r w:rsidR="005C1373">
        <w:rPr>
          <w:rFonts w:ascii="Times New Roman" w:hAnsi="Times New Roman" w:cs="Times New Roman"/>
        </w:rPr>
        <w:t>= -0.58, Cronbach’s α</w:t>
      </w:r>
      <w:r w:rsidR="00540C98">
        <w:rPr>
          <w:rFonts w:ascii="Times New Roman" w:hAnsi="Times New Roman" w:cs="Times New Roman"/>
        </w:rPr>
        <w:t xml:space="preserve"> </w:t>
      </w:r>
      <w:r w:rsidR="005C1373">
        <w:rPr>
          <w:rFonts w:ascii="Times New Roman" w:hAnsi="Times New Roman" w:cs="Times New Roman"/>
        </w:rPr>
        <w:t>= .</w:t>
      </w:r>
      <w:r w:rsidR="00C2487B">
        <w:rPr>
          <w:rFonts w:ascii="Times New Roman" w:hAnsi="Times New Roman" w:cs="Times New Roman"/>
        </w:rPr>
        <w:t>90</w:t>
      </w:r>
      <w:r w:rsidR="005C1373">
        <w:rPr>
          <w:rFonts w:ascii="Times New Roman" w:hAnsi="Times New Roman" w:cs="Times New Roman"/>
        </w:rPr>
        <w:t>)</w:t>
      </w:r>
      <w:r w:rsidR="00333983">
        <w:rPr>
          <w:rFonts w:ascii="Times New Roman" w:hAnsi="Times New Roman" w:cs="Times New Roman"/>
        </w:rPr>
        <w:t xml:space="preserve">. </w:t>
      </w:r>
      <w:r w:rsidR="00C2487B">
        <w:rPr>
          <w:rFonts w:ascii="Times New Roman" w:hAnsi="Times New Roman" w:cs="Times New Roman"/>
        </w:rPr>
        <w:t>Thoughts of Revenge</w:t>
      </w:r>
      <w:r w:rsidR="00333983">
        <w:rPr>
          <w:rFonts w:ascii="Times New Roman" w:hAnsi="Times New Roman" w:cs="Times New Roman"/>
        </w:rPr>
        <w:t xml:space="preserve"> is measured with items such as</w:t>
      </w:r>
      <w:r w:rsidR="00C2487B">
        <w:rPr>
          <w:rFonts w:ascii="Times New Roman" w:hAnsi="Times New Roman" w:cs="Times New Roman"/>
        </w:rPr>
        <w:t xml:space="preserve"> ‘I have long living fantasies of revenge after the conflict is over’ (4-items, </w:t>
      </w:r>
      <w:r w:rsidR="00C2487B" w:rsidRPr="000D3616">
        <w:rPr>
          <w:rFonts w:ascii="Times New Roman" w:hAnsi="Times New Roman" w:cs="Times New Roman"/>
          <w:i/>
        </w:rPr>
        <w:t>M</w:t>
      </w:r>
      <w:r w:rsidR="00C2487B">
        <w:rPr>
          <w:rFonts w:ascii="Times New Roman" w:hAnsi="Times New Roman" w:cs="Times New Roman"/>
          <w:vertAlign w:val="subscript"/>
        </w:rPr>
        <w:t>Revenge</w:t>
      </w:r>
      <w:r w:rsidR="00540C98">
        <w:rPr>
          <w:rFonts w:ascii="Times New Roman" w:hAnsi="Times New Roman" w:cs="Times New Roman"/>
          <w:vertAlign w:val="subscript"/>
        </w:rPr>
        <w:t xml:space="preserve"> </w:t>
      </w:r>
      <w:r w:rsidR="00C2487B">
        <w:rPr>
          <w:rFonts w:ascii="Times New Roman" w:hAnsi="Times New Roman" w:cs="Times New Roman"/>
        </w:rPr>
        <w:t xml:space="preserve">= 0.81, </w:t>
      </w:r>
      <w:r w:rsidR="00C2487B" w:rsidRPr="000D3616">
        <w:rPr>
          <w:rFonts w:ascii="Times New Roman" w:hAnsi="Times New Roman" w:cs="Times New Roman"/>
          <w:i/>
        </w:rPr>
        <w:t>SD</w:t>
      </w:r>
      <w:r w:rsidR="00540C98">
        <w:rPr>
          <w:rFonts w:ascii="Times New Roman" w:hAnsi="Times New Roman" w:cs="Times New Roman"/>
          <w:i/>
        </w:rPr>
        <w:t xml:space="preserve"> </w:t>
      </w:r>
      <w:r w:rsidR="00C2487B">
        <w:rPr>
          <w:rFonts w:ascii="Times New Roman" w:hAnsi="Times New Roman" w:cs="Times New Roman"/>
        </w:rPr>
        <w:t>= 0.68, Skewness</w:t>
      </w:r>
      <w:r w:rsidR="00540C98">
        <w:rPr>
          <w:rFonts w:ascii="Times New Roman" w:hAnsi="Times New Roman" w:cs="Times New Roman"/>
        </w:rPr>
        <w:t xml:space="preserve"> </w:t>
      </w:r>
      <w:r w:rsidR="00C2487B">
        <w:rPr>
          <w:rFonts w:ascii="Times New Roman" w:hAnsi="Times New Roman" w:cs="Times New Roman"/>
        </w:rPr>
        <w:t>= 1.05, Kurtosis</w:t>
      </w:r>
      <w:r w:rsidR="00540C98">
        <w:rPr>
          <w:rFonts w:ascii="Times New Roman" w:hAnsi="Times New Roman" w:cs="Times New Roman"/>
        </w:rPr>
        <w:t xml:space="preserve"> </w:t>
      </w:r>
      <w:r w:rsidR="00C2487B">
        <w:rPr>
          <w:rFonts w:ascii="Times New Roman" w:hAnsi="Times New Roman" w:cs="Times New Roman"/>
        </w:rPr>
        <w:t>= 0.99, Cronbach’s α</w:t>
      </w:r>
      <w:r w:rsidR="00540C98">
        <w:rPr>
          <w:rFonts w:ascii="Times New Roman" w:hAnsi="Times New Roman" w:cs="Times New Roman"/>
        </w:rPr>
        <w:t xml:space="preserve"> </w:t>
      </w:r>
      <w:r w:rsidR="00C2487B">
        <w:rPr>
          <w:rFonts w:ascii="Times New Roman" w:hAnsi="Times New Roman" w:cs="Times New Roman"/>
        </w:rPr>
        <w:t>= .78)</w:t>
      </w:r>
      <w:r w:rsidR="00333983">
        <w:rPr>
          <w:rFonts w:ascii="Times New Roman" w:hAnsi="Times New Roman" w:cs="Times New Roman"/>
        </w:rPr>
        <w:t xml:space="preserve">. </w:t>
      </w:r>
      <w:r w:rsidR="00D640D5">
        <w:rPr>
          <w:rFonts w:ascii="Times New Roman" w:hAnsi="Times New Roman" w:cs="Times New Roman"/>
        </w:rPr>
        <w:t>The</w:t>
      </w:r>
      <w:r w:rsidR="00C2487B">
        <w:rPr>
          <w:rFonts w:ascii="Times New Roman" w:hAnsi="Times New Roman" w:cs="Times New Roman"/>
        </w:rPr>
        <w:t xml:space="preserve"> Angry Memories</w:t>
      </w:r>
      <w:r w:rsidR="00D640D5">
        <w:rPr>
          <w:rFonts w:ascii="Times New Roman" w:hAnsi="Times New Roman" w:cs="Times New Roman"/>
        </w:rPr>
        <w:t xml:space="preserve"> factor includes </w:t>
      </w:r>
      <w:r w:rsidR="00C2487B">
        <w:rPr>
          <w:rFonts w:ascii="Times New Roman" w:hAnsi="Times New Roman" w:cs="Times New Roman"/>
        </w:rPr>
        <w:t xml:space="preserve">questions such as ‘I ruminate about my past anger experiences’ (5-items, </w:t>
      </w:r>
      <w:r w:rsidR="00C2487B" w:rsidRPr="000D3616">
        <w:rPr>
          <w:rFonts w:ascii="Times New Roman" w:hAnsi="Times New Roman" w:cs="Times New Roman"/>
          <w:i/>
        </w:rPr>
        <w:t>M</w:t>
      </w:r>
      <w:r w:rsidR="00C2487B">
        <w:rPr>
          <w:rFonts w:ascii="Times New Roman" w:hAnsi="Times New Roman" w:cs="Times New Roman"/>
          <w:vertAlign w:val="subscript"/>
        </w:rPr>
        <w:t>Memories</w:t>
      </w:r>
      <w:r w:rsidR="003A39A8">
        <w:rPr>
          <w:rFonts w:ascii="Times New Roman" w:hAnsi="Times New Roman" w:cs="Times New Roman"/>
          <w:vertAlign w:val="subscript"/>
        </w:rPr>
        <w:t xml:space="preserve"> </w:t>
      </w:r>
      <w:r w:rsidR="00C2487B">
        <w:rPr>
          <w:rFonts w:ascii="Times New Roman" w:hAnsi="Times New Roman" w:cs="Times New Roman"/>
        </w:rPr>
        <w:t xml:space="preserve">= 1.13, </w:t>
      </w:r>
      <w:r w:rsidR="00C2487B" w:rsidRPr="000D3616">
        <w:rPr>
          <w:rFonts w:ascii="Times New Roman" w:hAnsi="Times New Roman" w:cs="Times New Roman"/>
          <w:i/>
        </w:rPr>
        <w:t>SD</w:t>
      </w:r>
      <w:r w:rsidR="00C2487B">
        <w:rPr>
          <w:rFonts w:ascii="Times New Roman" w:hAnsi="Times New Roman" w:cs="Times New Roman"/>
        </w:rPr>
        <w:t>= 0.74, Skewness</w:t>
      </w:r>
      <w:r w:rsidR="003A39A8">
        <w:rPr>
          <w:rFonts w:ascii="Times New Roman" w:hAnsi="Times New Roman" w:cs="Times New Roman"/>
        </w:rPr>
        <w:t xml:space="preserve"> </w:t>
      </w:r>
      <w:r w:rsidR="00C2487B">
        <w:rPr>
          <w:rFonts w:ascii="Times New Roman" w:hAnsi="Times New Roman" w:cs="Times New Roman"/>
        </w:rPr>
        <w:t>= 0.34, Kurtosis</w:t>
      </w:r>
      <w:r w:rsidR="003A39A8">
        <w:rPr>
          <w:rFonts w:ascii="Times New Roman" w:hAnsi="Times New Roman" w:cs="Times New Roman"/>
        </w:rPr>
        <w:t xml:space="preserve"> </w:t>
      </w:r>
      <w:r w:rsidR="00C2487B">
        <w:rPr>
          <w:rFonts w:ascii="Times New Roman" w:hAnsi="Times New Roman" w:cs="Times New Roman"/>
        </w:rPr>
        <w:t>= -0.49, Cronbach’s α</w:t>
      </w:r>
      <w:r w:rsidR="003A39A8">
        <w:rPr>
          <w:rFonts w:ascii="Times New Roman" w:hAnsi="Times New Roman" w:cs="Times New Roman"/>
        </w:rPr>
        <w:t xml:space="preserve"> </w:t>
      </w:r>
      <w:r w:rsidR="00C2487B">
        <w:rPr>
          <w:rFonts w:ascii="Times New Roman" w:hAnsi="Times New Roman" w:cs="Times New Roman"/>
        </w:rPr>
        <w:t>= .88)</w:t>
      </w:r>
      <w:r w:rsidR="00D640D5">
        <w:rPr>
          <w:rFonts w:ascii="Times New Roman" w:hAnsi="Times New Roman" w:cs="Times New Roman"/>
        </w:rPr>
        <w:t>. The</w:t>
      </w:r>
      <w:r w:rsidR="00C2487B">
        <w:rPr>
          <w:rFonts w:ascii="Times New Roman" w:hAnsi="Times New Roman" w:cs="Times New Roman"/>
        </w:rPr>
        <w:t xml:space="preserve"> Understanding of Causes</w:t>
      </w:r>
      <w:r w:rsidR="00D640D5">
        <w:rPr>
          <w:rFonts w:ascii="Times New Roman" w:hAnsi="Times New Roman" w:cs="Times New Roman"/>
        </w:rPr>
        <w:t xml:space="preserve"> is assessed with 4-items, including </w:t>
      </w:r>
      <w:r w:rsidR="00333983">
        <w:rPr>
          <w:rFonts w:ascii="Times New Roman" w:hAnsi="Times New Roman" w:cs="Times New Roman"/>
        </w:rPr>
        <w:t>‘I analyse events that make me angry’</w:t>
      </w:r>
      <w:r w:rsidR="00C2487B">
        <w:rPr>
          <w:rFonts w:ascii="Times New Roman" w:hAnsi="Times New Roman" w:cs="Times New Roman"/>
        </w:rPr>
        <w:t xml:space="preserve"> (</w:t>
      </w:r>
      <w:r w:rsidR="00C2487B" w:rsidRPr="000D3616">
        <w:rPr>
          <w:rFonts w:ascii="Times New Roman" w:hAnsi="Times New Roman" w:cs="Times New Roman"/>
          <w:i/>
        </w:rPr>
        <w:t>M</w:t>
      </w:r>
      <w:r w:rsidR="00C2487B">
        <w:rPr>
          <w:rFonts w:ascii="Times New Roman" w:hAnsi="Times New Roman" w:cs="Times New Roman"/>
          <w:vertAlign w:val="subscript"/>
        </w:rPr>
        <w:t>Causes</w:t>
      </w:r>
      <w:r w:rsidR="003A39A8">
        <w:rPr>
          <w:rFonts w:ascii="Times New Roman" w:hAnsi="Times New Roman" w:cs="Times New Roman"/>
          <w:vertAlign w:val="subscript"/>
        </w:rPr>
        <w:t xml:space="preserve"> </w:t>
      </w:r>
      <w:r w:rsidR="00C2487B">
        <w:rPr>
          <w:rFonts w:ascii="Times New Roman" w:hAnsi="Times New Roman" w:cs="Times New Roman"/>
        </w:rPr>
        <w:t xml:space="preserve">= 1.30, </w:t>
      </w:r>
      <w:r w:rsidR="00C2487B" w:rsidRPr="000D3616">
        <w:rPr>
          <w:rFonts w:ascii="Times New Roman" w:hAnsi="Times New Roman" w:cs="Times New Roman"/>
          <w:i/>
        </w:rPr>
        <w:t>SD</w:t>
      </w:r>
      <w:r w:rsidR="003A39A8">
        <w:rPr>
          <w:rFonts w:ascii="Times New Roman" w:hAnsi="Times New Roman" w:cs="Times New Roman"/>
          <w:i/>
        </w:rPr>
        <w:t xml:space="preserve"> </w:t>
      </w:r>
      <w:r w:rsidR="00C2487B">
        <w:rPr>
          <w:rFonts w:ascii="Times New Roman" w:hAnsi="Times New Roman" w:cs="Times New Roman"/>
        </w:rPr>
        <w:t>= 0.76, Skewness</w:t>
      </w:r>
      <w:r w:rsidR="003A39A8">
        <w:rPr>
          <w:rFonts w:ascii="Times New Roman" w:hAnsi="Times New Roman" w:cs="Times New Roman"/>
        </w:rPr>
        <w:t xml:space="preserve"> </w:t>
      </w:r>
      <w:r w:rsidR="00C2487B">
        <w:rPr>
          <w:rFonts w:ascii="Times New Roman" w:hAnsi="Times New Roman" w:cs="Times New Roman"/>
        </w:rPr>
        <w:t>= 0.18, Kurtosis</w:t>
      </w:r>
      <w:r w:rsidR="003A39A8">
        <w:rPr>
          <w:rFonts w:ascii="Times New Roman" w:hAnsi="Times New Roman" w:cs="Times New Roman"/>
        </w:rPr>
        <w:t xml:space="preserve"> </w:t>
      </w:r>
      <w:r w:rsidR="00C2487B">
        <w:rPr>
          <w:rFonts w:ascii="Times New Roman" w:hAnsi="Times New Roman" w:cs="Times New Roman"/>
        </w:rPr>
        <w:t>= -0.64, Cronbach’s α</w:t>
      </w:r>
      <w:r w:rsidR="003A39A8">
        <w:rPr>
          <w:rFonts w:ascii="Times New Roman" w:hAnsi="Times New Roman" w:cs="Times New Roman"/>
        </w:rPr>
        <w:t xml:space="preserve"> </w:t>
      </w:r>
      <w:r w:rsidR="00C2487B">
        <w:rPr>
          <w:rFonts w:ascii="Times New Roman" w:hAnsi="Times New Roman" w:cs="Times New Roman"/>
        </w:rPr>
        <w:t>= .81).</w:t>
      </w:r>
    </w:p>
    <w:p w14:paraId="6885EF3D" w14:textId="4B72E3E8" w:rsidR="001B585F" w:rsidRPr="00781228" w:rsidRDefault="005D029A" w:rsidP="00781228">
      <w:pPr>
        <w:spacing w:after="0" w:line="480" w:lineRule="auto"/>
        <w:rPr>
          <w:rFonts w:ascii="Times New Roman" w:hAnsi="Times New Roman" w:cs="Times New Roman"/>
          <w:b/>
        </w:rPr>
      </w:pPr>
      <w:r w:rsidRPr="00781228">
        <w:rPr>
          <w:rFonts w:ascii="Times New Roman" w:hAnsi="Times New Roman" w:cs="Times New Roman"/>
          <w:b/>
        </w:rPr>
        <w:t>Results</w:t>
      </w:r>
    </w:p>
    <w:p w14:paraId="7537F63C" w14:textId="119E2083" w:rsidR="001B585F" w:rsidRPr="00781228" w:rsidRDefault="005D029A" w:rsidP="00BA1D36">
      <w:pPr>
        <w:spacing w:after="0" w:line="480" w:lineRule="auto"/>
        <w:ind w:firstLine="720"/>
        <w:rPr>
          <w:rFonts w:ascii="Times New Roman" w:hAnsi="Times New Roman" w:cs="Times New Roman"/>
          <w:b/>
        </w:rPr>
      </w:pPr>
      <w:r w:rsidRPr="00781228">
        <w:rPr>
          <w:rFonts w:ascii="Times New Roman" w:hAnsi="Times New Roman" w:cs="Times New Roman"/>
          <w:b/>
        </w:rPr>
        <w:t xml:space="preserve">Descriptive statistics for concerns about crime and the ‘Concern’ variable </w:t>
      </w:r>
    </w:p>
    <w:p w14:paraId="7EEE5E65" w14:textId="6D1EDBAC" w:rsidR="005D029A" w:rsidRPr="00781228" w:rsidRDefault="005D029A" w:rsidP="00781228">
      <w:pPr>
        <w:spacing w:after="0" w:line="480" w:lineRule="auto"/>
        <w:ind w:firstLine="720"/>
        <w:rPr>
          <w:rFonts w:ascii="Times New Roman" w:hAnsi="Times New Roman" w:cs="Times New Roman"/>
        </w:rPr>
      </w:pPr>
      <w:r w:rsidRPr="00781228">
        <w:rPr>
          <w:rFonts w:ascii="Times New Roman" w:hAnsi="Times New Roman" w:cs="Times New Roman"/>
        </w:rPr>
        <w:t xml:space="preserve">Table </w:t>
      </w:r>
      <w:r w:rsidR="00BA1D36">
        <w:rPr>
          <w:rFonts w:ascii="Times New Roman" w:hAnsi="Times New Roman" w:cs="Times New Roman"/>
        </w:rPr>
        <w:t xml:space="preserve">1 </w:t>
      </w:r>
      <w:r w:rsidRPr="00781228">
        <w:rPr>
          <w:rFonts w:ascii="Times New Roman" w:hAnsi="Times New Roman" w:cs="Times New Roman"/>
        </w:rPr>
        <w:t>reports the nature of the concern about crime reported by participants. Firstly</w:t>
      </w:r>
      <w:r w:rsidR="00F6285C">
        <w:rPr>
          <w:rFonts w:ascii="Times New Roman" w:hAnsi="Times New Roman" w:cs="Times New Roman"/>
        </w:rPr>
        <w:t>,</w:t>
      </w:r>
      <w:r w:rsidRPr="00781228">
        <w:rPr>
          <w:rFonts w:ascii="Times New Roman" w:hAnsi="Times New Roman" w:cs="Times New Roman"/>
        </w:rPr>
        <w:t xml:space="preserve"> they were asked to report how frequently they felt concerned about the particular crime over the last year. There was a high number of ‘0’ or ‘never concerned about [crime type]’ responses. </w:t>
      </w:r>
      <w:r w:rsidR="00F6285C">
        <w:rPr>
          <w:rFonts w:ascii="Times New Roman" w:hAnsi="Times New Roman" w:cs="Times New Roman"/>
        </w:rPr>
        <w:t>P</w:t>
      </w:r>
      <w:r w:rsidRPr="00781228">
        <w:rPr>
          <w:rFonts w:ascii="Times New Roman" w:hAnsi="Times New Roman" w:cs="Times New Roman"/>
        </w:rPr>
        <w:t xml:space="preserve">articipants who reported feeling concerned about a crime at least once were most often reporting many events of feeling concerned over the last year. For example, of those reporting being concerned about mugging at least once, the average report was around 19 occasions of feeling concerned (see </w:t>
      </w:r>
      <w:r w:rsidR="00F6285C">
        <w:rPr>
          <w:rFonts w:ascii="Times New Roman" w:hAnsi="Times New Roman" w:cs="Times New Roman"/>
        </w:rPr>
        <w:t>T</w:t>
      </w:r>
      <w:r w:rsidRPr="00781228">
        <w:rPr>
          <w:rFonts w:ascii="Times New Roman" w:hAnsi="Times New Roman" w:cs="Times New Roman"/>
        </w:rPr>
        <w:t xml:space="preserve">able </w:t>
      </w:r>
      <w:r w:rsidR="00416F6D">
        <w:rPr>
          <w:rFonts w:ascii="Times New Roman" w:hAnsi="Times New Roman" w:cs="Times New Roman"/>
        </w:rPr>
        <w:t>1</w:t>
      </w:r>
      <w:r w:rsidRPr="00781228">
        <w:rPr>
          <w:rFonts w:ascii="Times New Roman" w:hAnsi="Times New Roman" w:cs="Times New Roman"/>
        </w:rPr>
        <w:t xml:space="preserve">). However, these reports were highly variant between participants, with a large sample standard deviation in the number of times participants felt concerns. This large variance is explained more by the few high-end responders, with only 8.70% of participants reporting more than 10 events of feeling concerned about the average crime (see </w:t>
      </w:r>
      <w:r w:rsidR="00F6285C">
        <w:rPr>
          <w:rFonts w:ascii="Times New Roman" w:hAnsi="Times New Roman" w:cs="Times New Roman"/>
        </w:rPr>
        <w:t>T</w:t>
      </w:r>
      <w:r w:rsidRPr="00781228">
        <w:rPr>
          <w:rFonts w:ascii="Times New Roman" w:hAnsi="Times New Roman" w:cs="Times New Roman"/>
        </w:rPr>
        <w:t xml:space="preserve">able </w:t>
      </w:r>
      <w:r w:rsidR="00416F6D">
        <w:rPr>
          <w:rFonts w:ascii="Times New Roman" w:hAnsi="Times New Roman" w:cs="Times New Roman"/>
        </w:rPr>
        <w:t>1</w:t>
      </w:r>
      <w:r w:rsidRPr="00781228">
        <w:rPr>
          <w:rFonts w:ascii="Times New Roman" w:hAnsi="Times New Roman" w:cs="Times New Roman"/>
        </w:rPr>
        <w:t>). Crime that participants most often being reported being concerned about was a large event (e.g.</w:t>
      </w:r>
      <w:r w:rsidR="00F6285C">
        <w:rPr>
          <w:rFonts w:ascii="Times New Roman" w:hAnsi="Times New Roman" w:cs="Times New Roman"/>
        </w:rPr>
        <w:t>,</w:t>
      </w:r>
      <w:r w:rsidRPr="00781228">
        <w:rPr>
          <w:rFonts w:ascii="Times New Roman" w:hAnsi="Times New Roman" w:cs="Times New Roman"/>
        </w:rPr>
        <w:t xml:space="preserve"> terrorism or riot) and the least was concern about arson.</w:t>
      </w:r>
    </w:p>
    <w:p w14:paraId="19A8399C" w14:textId="56AB5704" w:rsidR="005D029A" w:rsidRPr="00781228" w:rsidRDefault="005D029A" w:rsidP="00781228">
      <w:pPr>
        <w:spacing w:after="0" w:line="480" w:lineRule="auto"/>
        <w:ind w:firstLine="720"/>
        <w:rPr>
          <w:rFonts w:ascii="Times New Roman" w:hAnsi="Times New Roman" w:cs="Times New Roman"/>
        </w:rPr>
      </w:pPr>
      <w:r w:rsidRPr="00781228">
        <w:rPr>
          <w:rFonts w:ascii="Times New Roman" w:hAnsi="Times New Roman" w:cs="Times New Roman"/>
        </w:rPr>
        <w:lastRenderedPageBreak/>
        <w:t xml:space="preserve">Intensity of concern was reported only for those participants who reported feeling concerned at least once over the last year. Intensity of concern is reported in </w:t>
      </w:r>
      <w:r w:rsidR="00F6285C">
        <w:rPr>
          <w:rFonts w:ascii="Times New Roman" w:hAnsi="Times New Roman" w:cs="Times New Roman"/>
        </w:rPr>
        <w:t>T</w:t>
      </w:r>
      <w:r w:rsidRPr="00781228">
        <w:rPr>
          <w:rFonts w:ascii="Times New Roman" w:hAnsi="Times New Roman" w:cs="Times New Roman"/>
        </w:rPr>
        <w:t xml:space="preserve">able </w:t>
      </w:r>
      <w:r w:rsidR="00416F6D">
        <w:rPr>
          <w:rFonts w:ascii="Times New Roman" w:hAnsi="Times New Roman" w:cs="Times New Roman"/>
        </w:rPr>
        <w:t>1</w:t>
      </w:r>
      <w:r w:rsidR="00F6285C">
        <w:rPr>
          <w:rFonts w:ascii="Times New Roman" w:hAnsi="Times New Roman" w:cs="Times New Roman"/>
        </w:rPr>
        <w:t>,</w:t>
      </w:r>
      <w:r w:rsidRPr="00781228">
        <w:rPr>
          <w:rFonts w:ascii="Times New Roman" w:hAnsi="Times New Roman" w:cs="Times New Roman"/>
        </w:rPr>
        <w:t xml:space="preserve"> but not further analysed here due to insufficient number of responses for </w:t>
      </w:r>
      <w:r w:rsidR="00CF68B3">
        <w:rPr>
          <w:rFonts w:ascii="Times New Roman" w:hAnsi="Times New Roman" w:cs="Times New Roman"/>
        </w:rPr>
        <w:t xml:space="preserve">meaningful </w:t>
      </w:r>
      <w:r w:rsidR="00416F6D">
        <w:rPr>
          <w:rFonts w:ascii="Times New Roman" w:hAnsi="Times New Roman" w:cs="Times New Roman"/>
        </w:rPr>
        <w:t>statistical</w:t>
      </w:r>
      <w:r w:rsidRPr="00781228">
        <w:rPr>
          <w:rFonts w:ascii="Times New Roman" w:hAnsi="Times New Roman" w:cs="Times New Roman"/>
        </w:rPr>
        <w:t xml:space="preserve"> analysis. </w:t>
      </w:r>
    </w:p>
    <w:p w14:paraId="65B6E552" w14:textId="677E9873" w:rsidR="005D029A" w:rsidRDefault="005D029A" w:rsidP="00781228">
      <w:pPr>
        <w:spacing w:after="0" w:line="480" w:lineRule="auto"/>
        <w:ind w:firstLine="720"/>
        <w:rPr>
          <w:rFonts w:ascii="Times New Roman" w:hAnsi="Times New Roman" w:cs="Times New Roman"/>
        </w:rPr>
      </w:pPr>
      <w:r w:rsidRPr="00781228">
        <w:rPr>
          <w:rFonts w:ascii="Times New Roman" w:hAnsi="Times New Roman" w:cs="Times New Roman"/>
        </w:rPr>
        <w:t>Our principal interest is to study the relationship between personality traits and dispositional concern about crime. For this aim, we created a variable reflective of participants’ general concern about crime. To create this variable, we first remove</w:t>
      </w:r>
      <w:r w:rsidR="005A109A">
        <w:rPr>
          <w:rFonts w:ascii="Times New Roman" w:hAnsi="Times New Roman" w:cs="Times New Roman"/>
        </w:rPr>
        <w:t>d</w:t>
      </w:r>
      <w:r w:rsidRPr="00781228">
        <w:rPr>
          <w:rFonts w:ascii="Times New Roman" w:hAnsi="Times New Roman" w:cs="Times New Roman"/>
        </w:rPr>
        <w:t xml:space="preserve"> participants who did not report for three or more crimes, leaving a sample of </w:t>
      </w:r>
      <w:r w:rsidRPr="00781228">
        <w:rPr>
          <w:rFonts w:ascii="Times New Roman" w:hAnsi="Times New Roman" w:cs="Times New Roman"/>
          <w:i/>
        </w:rPr>
        <w:t>N</w:t>
      </w:r>
      <w:r w:rsidR="00F6285C">
        <w:rPr>
          <w:rFonts w:ascii="Times New Roman" w:hAnsi="Times New Roman" w:cs="Times New Roman"/>
          <w:i/>
        </w:rPr>
        <w:t xml:space="preserve"> </w:t>
      </w:r>
      <w:r w:rsidRPr="00781228">
        <w:rPr>
          <w:rFonts w:ascii="Times New Roman" w:hAnsi="Times New Roman" w:cs="Times New Roman"/>
        </w:rPr>
        <w:t>= 218 who report being concerned (or not) for six more crimes. We then correct</w:t>
      </w:r>
      <w:r w:rsidR="005A109A">
        <w:rPr>
          <w:rFonts w:ascii="Times New Roman" w:hAnsi="Times New Roman" w:cs="Times New Roman"/>
        </w:rPr>
        <w:t>ed</w:t>
      </w:r>
      <w:r w:rsidRPr="00781228">
        <w:rPr>
          <w:rFonts w:ascii="Times New Roman" w:hAnsi="Times New Roman" w:cs="Times New Roman"/>
        </w:rPr>
        <w:t xml:space="preserve"> for the skew in the frequency of concern responses by recoding all non-‘never’ concern responses into a single ‘has some concern about crime’ variable. The outcome is a series of binary variable</w:t>
      </w:r>
      <w:r w:rsidR="00D43ACD">
        <w:rPr>
          <w:rFonts w:ascii="Times New Roman" w:hAnsi="Times New Roman" w:cs="Times New Roman"/>
        </w:rPr>
        <w:t>s which code</w:t>
      </w:r>
      <w:r w:rsidRPr="00781228">
        <w:rPr>
          <w:rFonts w:ascii="Times New Roman" w:hAnsi="Times New Roman" w:cs="Times New Roman"/>
        </w:rPr>
        <w:t xml:space="preserve"> participants as having shown </w:t>
      </w:r>
      <w:r w:rsidRPr="00781228">
        <w:rPr>
          <w:rFonts w:ascii="Times New Roman" w:hAnsi="Times New Roman" w:cs="Times New Roman"/>
          <w:i/>
        </w:rPr>
        <w:t>some</w:t>
      </w:r>
      <w:r w:rsidRPr="00781228">
        <w:rPr>
          <w:rFonts w:ascii="Times New Roman" w:hAnsi="Times New Roman" w:cs="Times New Roman"/>
        </w:rPr>
        <w:t xml:space="preserve"> (1) or no (0) concern about the particular crimes over the past year for each crime type. To reflect the participants’ general concerns about crime, the average of their binary responses is computed. This resultant ‘concern about crime’ variable is the proportion of the crimes participants responded to that they reported feeling concerned about at least once over the last year. A participant that showed some concern about all of the crimes they reported on would have a score of ‘1’ and a participant that had no concern about the crimes they reported on would have a score of ‘0’. The Concern variable (</w:t>
      </w:r>
      <w:r w:rsidRPr="00781228">
        <w:rPr>
          <w:rFonts w:ascii="Times New Roman" w:hAnsi="Times New Roman" w:cs="Times New Roman"/>
          <w:i/>
        </w:rPr>
        <w:t>M</w:t>
      </w:r>
      <w:r w:rsidR="00F6285C">
        <w:rPr>
          <w:rFonts w:ascii="Times New Roman" w:hAnsi="Times New Roman" w:cs="Times New Roman"/>
          <w:i/>
        </w:rPr>
        <w:t xml:space="preserve"> </w:t>
      </w:r>
      <w:r w:rsidRPr="00781228">
        <w:rPr>
          <w:rFonts w:ascii="Times New Roman" w:hAnsi="Times New Roman" w:cs="Times New Roman"/>
        </w:rPr>
        <w:t xml:space="preserve">= 0.58, </w:t>
      </w:r>
      <w:r w:rsidRPr="00781228">
        <w:rPr>
          <w:rFonts w:ascii="Times New Roman" w:hAnsi="Times New Roman" w:cs="Times New Roman"/>
          <w:i/>
        </w:rPr>
        <w:t>SD</w:t>
      </w:r>
      <w:r w:rsidR="00F6285C">
        <w:rPr>
          <w:rFonts w:ascii="Times New Roman" w:hAnsi="Times New Roman" w:cs="Times New Roman"/>
          <w:i/>
        </w:rPr>
        <w:t xml:space="preserve"> </w:t>
      </w:r>
      <w:r w:rsidRPr="00781228">
        <w:rPr>
          <w:rFonts w:ascii="Times New Roman" w:hAnsi="Times New Roman" w:cs="Times New Roman"/>
        </w:rPr>
        <w:t>= 0.26, min</w:t>
      </w:r>
      <w:r w:rsidR="00F6285C">
        <w:rPr>
          <w:rFonts w:ascii="Times New Roman" w:hAnsi="Times New Roman" w:cs="Times New Roman"/>
        </w:rPr>
        <w:t xml:space="preserve"> </w:t>
      </w:r>
      <w:r w:rsidRPr="00781228">
        <w:rPr>
          <w:rFonts w:ascii="Times New Roman" w:hAnsi="Times New Roman" w:cs="Times New Roman"/>
        </w:rPr>
        <w:t>= 0.14, max</w:t>
      </w:r>
      <w:r w:rsidR="00F6285C">
        <w:rPr>
          <w:rFonts w:ascii="Times New Roman" w:hAnsi="Times New Roman" w:cs="Times New Roman"/>
        </w:rPr>
        <w:t xml:space="preserve"> </w:t>
      </w:r>
      <w:r w:rsidRPr="00781228">
        <w:rPr>
          <w:rFonts w:ascii="Times New Roman" w:hAnsi="Times New Roman" w:cs="Times New Roman"/>
        </w:rPr>
        <w:t>= 1.00) was suitable for parametric analysis, with limited skewness (-0.05, s.e.</w:t>
      </w:r>
      <w:r w:rsidR="00F6285C">
        <w:rPr>
          <w:rFonts w:ascii="Times New Roman" w:hAnsi="Times New Roman" w:cs="Times New Roman"/>
        </w:rPr>
        <w:t xml:space="preserve"> </w:t>
      </w:r>
      <w:r w:rsidRPr="00781228">
        <w:rPr>
          <w:rFonts w:ascii="Times New Roman" w:hAnsi="Times New Roman" w:cs="Times New Roman"/>
        </w:rPr>
        <w:t>= 0.17) and acceptable kurtosis (-0.95, s.e.</w:t>
      </w:r>
      <w:r w:rsidR="00F6285C">
        <w:rPr>
          <w:rFonts w:ascii="Times New Roman" w:hAnsi="Times New Roman" w:cs="Times New Roman"/>
        </w:rPr>
        <w:t xml:space="preserve"> </w:t>
      </w:r>
      <w:r w:rsidRPr="00781228">
        <w:rPr>
          <w:rFonts w:ascii="Times New Roman" w:hAnsi="Times New Roman" w:cs="Times New Roman"/>
        </w:rPr>
        <w:t xml:space="preserve">= 0.33). </w:t>
      </w:r>
    </w:p>
    <w:p w14:paraId="11064772" w14:textId="5D7EBBAB" w:rsidR="00990A9B" w:rsidRPr="00990A9B" w:rsidRDefault="00990A9B" w:rsidP="00990A9B">
      <w:pPr>
        <w:spacing w:after="0" w:line="480" w:lineRule="auto"/>
        <w:jc w:val="center"/>
        <w:rPr>
          <w:rFonts w:ascii="Times New Roman" w:hAnsi="Times New Roman" w:cs="Times New Roman"/>
          <w:b/>
        </w:rPr>
      </w:pPr>
      <w:r w:rsidRPr="00990A9B">
        <w:rPr>
          <w:rFonts w:ascii="Times New Roman" w:hAnsi="Times New Roman" w:cs="Times New Roman"/>
          <w:b/>
        </w:rPr>
        <w:t xml:space="preserve">[Table </w:t>
      </w:r>
      <w:r>
        <w:rPr>
          <w:rFonts w:ascii="Times New Roman" w:hAnsi="Times New Roman" w:cs="Times New Roman"/>
          <w:b/>
        </w:rPr>
        <w:t>1</w:t>
      </w:r>
      <w:r w:rsidRPr="00990A9B">
        <w:rPr>
          <w:rFonts w:ascii="Times New Roman" w:hAnsi="Times New Roman" w:cs="Times New Roman"/>
          <w:b/>
        </w:rPr>
        <w:t xml:space="preserve"> here]</w:t>
      </w:r>
    </w:p>
    <w:p w14:paraId="44A9C724" w14:textId="7A520446" w:rsidR="00410085" w:rsidRPr="00781228" w:rsidRDefault="00410085" w:rsidP="00BA1D36">
      <w:pPr>
        <w:spacing w:after="0" w:line="480" w:lineRule="auto"/>
        <w:ind w:firstLine="720"/>
        <w:rPr>
          <w:rFonts w:ascii="Times New Roman" w:hAnsi="Times New Roman" w:cs="Times New Roman"/>
          <w:b/>
        </w:rPr>
      </w:pPr>
      <w:r w:rsidRPr="00781228">
        <w:rPr>
          <w:rFonts w:ascii="Times New Roman" w:hAnsi="Times New Roman" w:cs="Times New Roman"/>
          <w:b/>
        </w:rPr>
        <w:t xml:space="preserve">Dispositional fear and </w:t>
      </w:r>
      <w:r w:rsidR="0066326B">
        <w:rPr>
          <w:rFonts w:ascii="Times New Roman" w:hAnsi="Times New Roman" w:cs="Times New Roman"/>
          <w:b/>
        </w:rPr>
        <w:t>anxiety and concern about crime</w:t>
      </w:r>
    </w:p>
    <w:p w14:paraId="4049977B" w14:textId="69232D1D" w:rsidR="001B12FE" w:rsidRPr="00781228" w:rsidRDefault="001B12FE" w:rsidP="00781228">
      <w:pPr>
        <w:spacing w:after="0" w:line="480" w:lineRule="auto"/>
        <w:ind w:firstLine="720"/>
        <w:rPr>
          <w:rFonts w:ascii="Times New Roman" w:hAnsi="Times New Roman" w:cs="Times New Roman"/>
        </w:rPr>
      </w:pPr>
      <w:r w:rsidRPr="00781228">
        <w:rPr>
          <w:rFonts w:ascii="Times New Roman" w:hAnsi="Times New Roman" w:cs="Times New Roman"/>
        </w:rPr>
        <w:t>First, we constructed a base model (‘Model 1’) containing the known predictors of concern about crime, age and sex</w:t>
      </w:r>
      <w:r w:rsidR="006A4CE3">
        <w:rPr>
          <w:rFonts w:ascii="Times New Roman" w:hAnsi="Times New Roman" w:cs="Times New Roman"/>
        </w:rPr>
        <w:t xml:space="preserve"> </w:t>
      </w:r>
      <w:r w:rsidR="00094083">
        <w:rPr>
          <w:rFonts w:ascii="Times New Roman" w:hAnsi="Times New Roman" w:cs="Times New Roman"/>
        </w:rPr>
        <w:fldChar w:fldCharType="begin"/>
      </w:r>
      <w:r w:rsidR="00094083">
        <w:rPr>
          <w:rFonts w:ascii="Times New Roman" w:hAnsi="Times New Roman" w:cs="Times New Roman"/>
        </w:rPr>
        <w:instrText xml:space="preserve"> ADDIN ZOTERO_ITEM CSL_CITATION {"citationID":"Q4QI79FB","properties":{"formattedCitation":"(Reid &amp; Konrad, 2004)","plainCitation":"(Reid &amp; Konrad, 2004)","noteIndex":0},"citationItems":[{"id":386,"uris":["http://zotero.org/users/5452999/items/P8NKJUR9"],"uri":["http://zotero.org/users/5452999/items/P8NKJUR9"],"itemData":{"id":386,"type":"article-journal","title":"The Gender Gap in Fear: Assessing the Interactive Effects of Gender and Perceived Risk on Fear of Crime","container-title":"Sociological Spectrum","page":"399-425","volume":"24","issue":"4","source":"Crossref","DOI":"10.1080/02732170490431331","ISSN":"0273-2173, 1521-0707","title-short":"The Gender Gap in Fear","language":"en","author":[{"family":"Reid","given":"Lesley Williams"},{"family":"Konrad","given":"Miriam"}],"issued":{"date-parts":[["2004",7]]}}}],"schema":"https://github.com/citation-style-language/schema/raw/master/csl-citation.json"} </w:instrText>
      </w:r>
      <w:r w:rsidR="00094083">
        <w:rPr>
          <w:rFonts w:ascii="Times New Roman" w:hAnsi="Times New Roman" w:cs="Times New Roman"/>
        </w:rPr>
        <w:fldChar w:fldCharType="separate"/>
      </w:r>
      <w:r w:rsidR="00094083" w:rsidRPr="00094083">
        <w:rPr>
          <w:rFonts w:ascii="Times New Roman" w:hAnsi="Times New Roman" w:cs="Times New Roman"/>
        </w:rPr>
        <w:t>(Reid &amp; Konrad, 2004)</w:t>
      </w:r>
      <w:r w:rsidR="00094083">
        <w:rPr>
          <w:rFonts w:ascii="Times New Roman" w:hAnsi="Times New Roman" w:cs="Times New Roman"/>
        </w:rPr>
        <w:fldChar w:fldCharType="end"/>
      </w:r>
      <w:r w:rsidRPr="00781228">
        <w:rPr>
          <w:rFonts w:ascii="Times New Roman" w:hAnsi="Times New Roman" w:cs="Times New Roman"/>
        </w:rPr>
        <w:t xml:space="preserve"> This model explained a significant, albeit small, proportion of variance</w:t>
      </w:r>
      <w:r w:rsidR="006A4CE3">
        <w:rPr>
          <w:rFonts w:ascii="Times New Roman" w:hAnsi="Times New Roman" w:cs="Times New Roman"/>
        </w:rPr>
        <w:t xml:space="preserve"> </w:t>
      </w:r>
      <w:r w:rsidR="006A4CE3" w:rsidRPr="00781228">
        <w:rPr>
          <w:rFonts w:ascii="Times New Roman" w:hAnsi="Times New Roman" w:cs="Times New Roman"/>
        </w:rPr>
        <w:t xml:space="preserve">(see </w:t>
      </w:r>
      <w:r w:rsidR="00F6285C">
        <w:rPr>
          <w:rFonts w:ascii="Times New Roman" w:hAnsi="Times New Roman" w:cs="Times New Roman"/>
        </w:rPr>
        <w:t>T</w:t>
      </w:r>
      <w:r w:rsidR="006A4CE3" w:rsidRPr="00781228">
        <w:rPr>
          <w:rFonts w:ascii="Times New Roman" w:hAnsi="Times New Roman" w:cs="Times New Roman"/>
        </w:rPr>
        <w:t xml:space="preserve">able </w:t>
      </w:r>
      <w:r w:rsidR="006A4CE3">
        <w:rPr>
          <w:rFonts w:ascii="Times New Roman" w:hAnsi="Times New Roman" w:cs="Times New Roman"/>
        </w:rPr>
        <w:t>2</w:t>
      </w:r>
      <w:r w:rsidR="006A4CE3" w:rsidRPr="00781228">
        <w:rPr>
          <w:rFonts w:ascii="Times New Roman" w:hAnsi="Times New Roman" w:cs="Times New Roman"/>
        </w:rPr>
        <w:t>)</w:t>
      </w:r>
      <w:r w:rsidRPr="00781228">
        <w:rPr>
          <w:rFonts w:ascii="Times New Roman" w:hAnsi="Times New Roman" w:cs="Times New Roman"/>
        </w:rPr>
        <w:t>. This variance in concerns about crime was predicted by female participants reporting more concern about crime. There was no effect of age.</w:t>
      </w:r>
    </w:p>
    <w:p w14:paraId="624516A2" w14:textId="0586A408" w:rsidR="001B12FE" w:rsidRDefault="001B12FE" w:rsidP="00781228">
      <w:pPr>
        <w:spacing w:after="0" w:line="480" w:lineRule="auto"/>
        <w:ind w:firstLine="720"/>
        <w:rPr>
          <w:rFonts w:ascii="Times New Roman" w:hAnsi="Times New Roman" w:cs="Times New Roman"/>
        </w:rPr>
      </w:pPr>
      <w:r w:rsidRPr="00781228">
        <w:rPr>
          <w:rFonts w:ascii="Times New Roman" w:hAnsi="Times New Roman" w:cs="Times New Roman"/>
        </w:rPr>
        <w:t xml:space="preserve">A comparison model </w:t>
      </w:r>
      <w:r w:rsidR="004D37A2" w:rsidRPr="00781228">
        <w:rPr>
          <w:rFonts w:ascii="Times New Roman" w:hAnsi="Times New Roman" w:cs="Times New Roman"/>
        </w:rPr>
        <w:t xml:space="preserve">(‘Model 2’, see </w:t>
      </w:r>
      <w:r w:rsidR="00F6285C">
        <w:rPr>
          <w:rFonts w:ascii="Times New Roman" w:hAnsi="Times New Roman" w:cs="Times New Roman"/>
        </w:rPr>
        <w:t>T</w:t>
      </w:r>
      <w:r w:rsidR="004D37A2" w:rsidRPr="00781228">
        <w:rPr>
          <w:rFonts w:ascii="Times New Roman" w:hAnsi="Times New Roman" w:cs="Times New Roman"/>
        </w:rPr>
        <w:t xml:space="preserve">able </w:t>
      </w:r>
      <w:r w:rsidR="0066326B">
        <w:rPr>
          <w:rFonts w:ascii="Times New Roman" w:hAnsi="Times New Roman" w:cs="Times New Roman"/>
        </w:rPr>
        <w:t>2</w:t>
      </w:r>
      <w:r w:rsidR="004D37A2" w:rsidRPr="00781228">
        <w:rPr>
          <w:rFonts w:ascii="Times New Roman" w:hAnsi="Times New Roman" w:cs="Times New Roman"/>
        </w:rPr>
        <w:t xml:space="preserve">) </w:t>
      </w:r>
      <w:r w:rsidRPr="00781228">
        <w:rPr>
          <w:rFonts w:ascii="Times New Roman" w:hAnsi="Times New Roman" w:cs="Times New Roman"/>
        </w:rPr>
        <w:t>was built including the RST-PQ BIS and FFFS traits. This model was a significant impro</w:t>
      </w:r>
      <w:r w:rsidR="004D37A2" w:rsidRPr="00781228">
        <w:rPr>
          <w:rFonts w:ascii="Times New Roman" w:hAnsi="Times New Roman" w:cs="Times New Roman"/>
        </w:rPr>
        <w:t xml:space="preserve">vement on Model 1, explaining 5% of the variance in concerns about crime, primarily due to the effectiveness of trait FFFS. BIS did not predict concerns </w:t>
      </w:r>
      <w:r w:rsidR="004D37A2" w:rsidRPr="00781228">
        <w:rPr>
          <w:rFonts w:ascii="Times New Roman" w:hAnsi="Times New Roman" w:cs="Times New Roman"/>
        </w:rPr>
        <w:lastRenderedPageBreak/>
        <w:t>about crime.</w:t>
      </w:r>
      <w:r w:rsidR="006C7D62" w:rsidRPr="00781228">
        <w:rPr>
          <w:rFonts w:ascii="Times New Roman" w:hAnsi="Times New Roman" w:cs="Times New Roman"/>
        </w:rPr>
        <w:t xml:space="preserve"> Overall, this suggests that dispositional ‘fear’ is predictive of concerns about crime, albeit with a small </w:t>
      </w:r>
      <w:r w:rsidR="006C7D62" w:rsidRPr="00781228">
        <w:rPr>
          <w:rFonts w:ascii="Times New Roman" w:hAnsi="Times New Roman" w:cs="Times New Roman"/>
          <w:i/>
        </w:rPr>
        <w:t>R</w:t>
      </w:r>
      <w:r w:rsidR="006C7D62" w:rsidRPr="00781228">
        <w:rPr>
          <w:rFonts w:ascii="Times New Roman" w:hAnsi="Times New Roman" w:cs="Times New Roman"/>
          <w:vertAlign w:val="superscript"/>
        </w:rPr>
        <w:t>2</w:t>
      </w:r>
      <w:r w:rsidR="006C7D62" w:rsidRPr="00781228">
        <w:rPr>
          <w:rFonts w:ascii="Times New Roman" w:hAnsi="Times New Roman" w:cs="Times New Roman"/>
        </w:rPr>
        <w:t>.</w:t>
      </w:r>
    </w:p>
    <w:p w14:paraId="0F823399" w14:textId="36770BF5" w:rsidR="00781228" w:rsidRDefault="00781228" w:rsidP="00781228">
      <w:pPr>
        <w:spacing w:after="0" w:line="480" w:lineRule="auto"/>
        <w:ind w:firstLine="720"/>
        <w:rPr>
          <w:rFonts w:ascii="Times New Roman" w:hAnsi="Times New Roman" w:cs="Times New Roman"/>
        </w:rPr>
      </w:pPr>
      <w:r>
        <w:rPr>
          <w:rFonts w:ascii="Times New Roman" w:hAnsi="Times New Roman" w:cs="Times New Roman"/>
        </w:rPr>
        <w:t>Pairwise correlations show that the direct relationships between concern about crime and BIS (</w:t>
      </w:r>
      <w:r w:rsidRPr="00781228">
        <w:rPr>
          <w:rFonts w:ascii="Times New Roman" w:hAnsi="Times New Roman" w:cs="Times New Roman"/>
          <w:i/>
        </w:rPr>
        <w:t>r</w:t>
      </w:r>
      <w:r>
        <w:rPr>
          <w:rFonts w:ascii="Times New Roman" w:hAnsi="Times New Roman" w:cs="Times New Roman"/>
        </w:rPr>
        <w:t xml:space="preserve">(250)= .17, </w:t>
      </w:r>
      <w:r w:rsidRPr="00781228">
        <w:rPr>
          <w:rFonts w:ascii="Times New Roman" w:hAnsi="Times New Roman" w:cs="Times New Roman"/>
          <w:i/>
        </w:rPr>
        <w:t>p</w:t>
      </w:r>
      <w:r>
        <w:rPr>
          <w:rFonts w:ascii="Times New Roman" w:hAnsi="Times New Roman" w:cs="Times New Roman"/>
        </w:rPr>
        <w:t>= .013) and FFFS (</w:t>
      </w:r>
      <w:r w:rsidRPr="00781228">
        <w:rPr>
          <w:rFonts w:ascii="Times New Roman" w:hAnsi="Times New Roman" w:cs="Times New Roman"/>
          <w:i/>
        </w:rPr>
        <w:t>r</w:t>
      </w:r>
      <w:r>
        <w:rPr>
          <w:rFonts w:ascii="Times New Roman" w:hAnsi="Times New Roman" w:cs="Times New Roman"/>
        </w:rPr>
        <w:t xml:space="preserve">(250)= .21, </w:t>
      </w:r>
      <w:r w:rsidRPr="00781228">
        <w:rPr>
          <w:rFonts w:ascii="Times New Roman" w:hAnsi="Times New Roman" w:cs="Times New Roman"/>
          <w:i/>
        </w:rPr>
        <w:t>p</w:t>
      </w:r>
      <w:r>
        <w:rPr>
          <w:rFonts w:ascii="Times New Roman" w:hAnsi="Times New Roman" w:cs="Times New Roman"/>
        </w:rPr>
        <w:t xml:space="preserve">= .002) were generally small. </w:t>
      </w:r>
    </w:p>
    <w:p w14:paraId="313C7921" w14:textId="2545885A" w:rsidR="00990A9B" w:rsidRPr="00990A9B" w:rsidRDefault="00990A9B" w:rsidP="00990A9B">
      <w:pPr>
        <w:spacing w:after="0" w:line="480" w:lineRule="auto"/>
        <w:jc w:val="center"/>
        <w:rPr>
          <w:rFonts w:ascii="Times New Roman" w:hAnsi="Times New Roman" w:cs="Times New Roman"/>
          <w:b/>
        </w:rPr>
      </w:pPr>
      <w:r w:rsidRPr="00990A9B">
        <w:rPr>
          <w:rFonts w:ascii="Times New Roman" w:hAnsi="Times New Roman" w:cs="Times New Roman"/>
          <w:b/>
        </w:rPr>
        <w:t xml:space="preserve">[Table </w:t>
      </w:r>
      <w:r>
        <w:rPr>
          <w:rFonts w:ascii="Times New Roman" w:hAnsi="Times New Roman" w:cs="Times New Roman"/>
          <w:b/>
        </w:rPr>
        <w:t>2</w:t>
      </w:r>
      <w:r w:rsidRPr="00990A9B">
        <w:rPr>
          <w:rFonts w:ascii="Times New Roman" w:hAnsi="Times New Roman" w:cs="Times New Roman"/>
          <w:b/>
        </w:rPr>
        <w:t xml:space="preserve"> here]</w:t>
      </w:r>
    </w:p>
    <w:p w14:paraId="394531CB" w14:textId="377AE498" w:rsidR="004D37A2" w:rsidRPr="00781228" w:rsidRDefault="004D37A2" w:rsidP="0066326B">
      <w:pPr>
        <w:spacing w:after="0" w:line="480" w:lineRule="auto"/>
        <w:ind w:firstLine="720"/>
        <w:rPr>
          <w:rFonts w:ascii="Times New Roman" w:hAnsi="Times New Roman" w:cs="Times New Roman"/>
          <w:b/>
        </w:rPr>
      </w:pPr>
      <w:r w:rsidRPr="00781228">
        <w:rPr>
          <w:rFonts w:ascii="Times New Roman" w:hAnsi="Times New Roman" w:cs="Times New Roman"/>
          <w:b/>
        </w:rPr>
        <w:t>Dispositiona</w:t>
      </w:r>
      <w:r w:rsidR="0066326B">
        <w:rPr>
          <w:rFonts w:ascii="Times New Roman" w:hAnsi="Times New Roman" w:cs="Times New Roman"/>
          <w:b/>
        </w:rPr>
        <w:t>l anger and concern about crime</w:t>
      </w:r>
    </w:p>
    <w:p w14:paraId="2E940FBD" w14:textId="39F1A44A" w:rsidR="00333103" w:rsidRPr="00781228" w:rsidRDefault="004D37A2" w:rsidP="00781228">
      <w:pPr>
        <w:spacing w:after="0" w:line="480" w:lineRule="auto"/>
        <w:rPr>
          <w:rFonts w:ascii="Times New Roman" w:hAnsi="Times New Roman" w:cs="Times New Roman"/>
        </w:rPr>
      </w:pPr>
      <w:r w:rsidRPr="00781228">
        <w:rPr>
          <w:rFonts w:ascii="Times New Roman" w:hAnsi="Times New Roman" w:cs="Times New Roman"/>
        </w:rPr>
        <w:tab/>
      </w:r>
      <w:r w:rsidR="006C7D62" w:rsidRPr="00781228">
        <w:rPr>
          <w:rFonts w:ascii="Times New Roman" w:hAnsi="Times New Roman" w:cs="Times New Roman"/>
        </w:rPr>
        <w:t xml:space="preserve">As expected, the RST-PQ’s Defensive Fight shared variance with the ARS’ </w:t>
      </w:r>
      <w:r w:rsidR="00333103" w:rsidRPr="00781228">
        <w:rPr>
          <w:rFonts w:ascii="Times New Roman" w:hAnsi="Times New Roman" w:cs="Times New Roman"/>
        </w:rPr>
        <w:t>Angry Afterthoughts (</w:t>
      </w:r>
      <w:r w:rsidR="00333103" w:rsidRPr="00781228">
        <w:rPr>
          <w:rFonts w:ascii="Times New Roman" w:hAnsi="Times New Roman" w:cs="Times New Roman"/>
          <w:i/>
        </w:rPr>
        <w:t>r</w:t>
      </w:r>
      <w:r w:rsidR="00333103" w:rsidRPr="00781228">
        <w:rPr>
          <w:rFonts w:ascii="Times New Roman" w:hAnsi="Times New Roman" w:cs="Times New Roman"/>
        </w:rPr>
        <w:t>(250)</w:t>
      </w:r>
      <w:r w:rsidR="00F6285C">
        <w:rPr>
          <w:rFonts w:ascii="Times New Roman" w:hAnsi="Times New Roman" w:cs="Times New Roman"/>
        </w:rPr>
        <w:t xml:space="preserve"> </w:t>
      </w:r>
      <w:r w:rsidR="00333103" w:rsidRPr="00781228">
        <w:rPr>
          <w:rFonts w:ascii="Times New Roman" w:hAnsi="Times New Roman" w:cs="Times New Roman"/>
        </w:rPr>
        <w:t xml:space="preserve">= .33, </w:t>
      </w:r>
      <w:r w:rsidR="00333103" w:rsidRPr="00781228">
        <w:rPr>
          <w:rFonts w:ascii="Times New Roman" w:hAnsi="Times New Roman" w:cs="Times New Roman"/>
          <w:i/>
        </w:rPr>
        <w:t>p</w:t>
      </w:r>
      <w:r w:rsidR="00F6285C">
        <w:rPr>
          <w:rFonts w:ascii="Times New Roman" w:hAnsi="Times New Roman" w:cs="Times New Roman"/>
          <w:i/>
        </w:rPr>
        <w:t xml:space="preserve"> </w:t>
      </w:r>
      <w:r w:rsidR="00333103" w:rsidRPr="00781228">
        <w:rPr>
          <w:rFonts w:ascii="Times New Roman" w:hAnsi="Times New Roman" w:cs="Times New Roman"/>
        </w:rPr>
        <w:t>&lt; .001), Thoughts of Revenge (</w:t>
      </w:r>
      <w:r w:rsidR="00333103" w:rsidRPr="00781228">
        <w:rPr>
          <w:rFonts w:ascii="Times New Roman" w:hAnsi="Times New Roman" w:cs="Times New Roman"/>
          <w:i/>
        </w:rPr>
        <w:t>r</w:t>
      </w:r>
      <w:r w:rsidR="00333103" w:rsidRPr="00781228">
        <w:rPr>
          <w:rFonts w:ascii="Times New Roman" w:hAnsi="Times New Roman" w:cs="Times New Roman"/>
        </w:rPr>
        <w:t>(250)</w:t>
      </w:r>
      <w:r w:rsidR="00F6285C">
        <w:rPr>
          <w:rFonts w:ascii="Times New Roman" w:hAnsi="Times New Roman" w:cs="Times New Roman"/>
        </w:rPr>
        <w:t xml:space="preserve"> </w:t>
      </w:r>
      <w:r w:rsidR="00333103" w:rsidRPr="00781228">
        <w:rPr>
          <w:rFonts w:ascii="Times New Roman" w:hAnsi="Times New Roman" w:cs="Times New Roman"/>
        </w:rPr>
        <w:t xml:space="preserve">= .46, </w:t>
      </w:r>
      <w:r w:rsidR="00333103" w:rsidRPr="00781228">
        <w:rPr>
          <w:rFonts w:ascii="Times New Roman" w:hAnsi="Times New Roman" w:cs="Times New Roman"/>
          <w:i/>
        </w:rPr>
        <w:t>p</w:t>
      </w:r>
      <w:r w:rsidR="00F6285C">
        <w:rPr>
          <w:rFonts w:ascii="Times New Roman" w:hAnsi="Times New Roman" w:cs="Times New Roman"/>
          <w:i/>
        </w:rPr>
        <w:t xml:space="preserve"> </w:t>
      </w:r>
      <w:r w:rsidR="00333103" w:rsidRPr="00781228">
        <w:rPr>
          <w:rFonts w:ascii="Times New Roman" w:hAnsi="Times New Roman" w:cs="Times New Roman"/>
        </w:rPr>
        <w:t>&lt; .001), Angry Memories (</w:t>
      </w:r>
      <w:r w:rsidR="00333103" w:rsidRPr="00781228">
        <w:rPr>
          <w:rFonts w:ascii="Times New Roman" w:hAnsi="Times New Roman" w:cs="Times New Roman"/>
          <w:i/>
        </w:rPr>
        <w:t>r</w:t>
      </w:r>
      <w:r w:rsidR="00333103" w:rsidRPr="00781228">
        <w:rPr>
          <w:rFonts w:ascii="Times New Roman" w:hAnsi="Times New Roman" w:cs="Times New Roman"/>
        </w:rPr>
        <w:t>(250)</w:t>
      </w:r>
      <w:r w:rsidR="00F6285C">
        <w:rPr>
          <w:rFonts w:ascii="Times New Roman" w:hAnsi="Times New Roman" w:cs="Times New Roman"/>
        </w:rPr>
        <w:t xml:space="preserve"> </w:t>
      </w:r>
      <w:r w:rsidR="00333103" w:rsidRPr="00781228">
        <w:rPr>
          <w:rFonts w:ascii="Times New Roman" w:hAnsi="Times New Roman" w:cs="Times New Roman"/>
        </w:rPr>
        <w:t xml:space="preserve">= .28, </w:t>
      </w:r>
      <w:r w:rsidR="00333103" w:rsidRPr="00781228">
        <w:rPr>
          <w:rFonts w:ascii="Times New Roman" w:hAnsi="Times New Roman" w:cs="Times New Roman"/>
          <w:i/>
        </w:rPr>
        <w:t>p</w:t>
      </w:r>
      <w:r w:rsidR="00F6285C">
        <w:rPr>
          <w:rFonts w:ascii="Times New Roman" w:hAnsi="Times New Roman" w:cs="Times New Roman"/>
          <w:i/>
        </w:rPr>
        <w:t xml:space="preserve"> </w:t>
      </w:r>
      <w:r w:rsidR="00333103" w:rsidRPr="00781228">
        <w:rPr>
          <w:rFonts w:ascii="Times New Roman" w:hAnsi="Times New Roman" w:cs="Times New Roman"/>
        </w:rPr>
        <w:t>&lt; .001) and Understanding of Anger Causes (</w:t>
      </w:r>
      <w:r w:rsidR="00333103" w:rsidRPr="00781228">
        <w:rPr>
          <w:rFonts w:ascii="Times New Roman" w:hAnsi="Times New Roman" w:cs="Times New Roman"/>
          <w:i/>
        </w:rPr>
        <w:t>r</w:t>
      </w:r>
      <w:r w:rsidR="00333103" w:rsidRPr="00781228">
        <w:rPr>
          <w:rFonts w:ascii="Times New Roman" w:hAnsi="Times New Roman" w:cs="Times New Roman"/>
        </w:rPr>
        <w:t>(250)</w:t>
      </w:r>
      <w:r w:rsidR="00F6285C">
        <w:rPr>
          <w:rFonts w:ascii="Times New Roman" w:hAnsi="Times New Roman" w:cs="Times New Roman"/>
        </w:rPr>
        <w:t xml:space="preserve"> </w:t>
      </w:r>
      <w:r w:rsidR="00333103" w:rsidRPr="00781228">
        <w:rPr>
          <w:rFonts w:ascii="Times New Roman" w:hAnsi="Times New Roman" w:cs="Times New Roman"/>
        </w:rPr>
        <w:t xml:space="preserve">= .27, </w:t>
      </w:r>
      <w:r w:rsidR="00333103" w:rsidRPr="00781228">
        <w:rPr>
          <w:rFonts w:ascii="Times New Roman" w:hAnsi="Times New Roman" w:cs="Times New Roman"/>
          <w:i/>
        </w:rPr>
        <w:t>p</w:t>
      </w:r>
      <w:r w:rsidR="00F6285C">
        <w:rPr>
          <w:rFonts w:ascii="Times New Roman" w:hAnsi="Times New Roman" w:cs="Times New Roman"/>
          <w:i/>
        </w:rPr>
        <w:t xml:space="preserve"> </w:t>
      </w:r>
      <w:r w:rsidR="00333103" w:rsidRPr="00781228">
        <w:rPr>
          <w:rFonts w:ascii="Times New Roman" w:hAnsi="Times New Roman" w:cs="Times New Roman"/>
        </w:rPr>
        <w:t xml:space="preserve">&lt; .001). The RST-PQ’s BIS, designed to include rumination tendencies (like the ARS) also correlated with all ARS facets (all </w:t>
      </w:r>
      <w:r w:rsidR="00333103" w:rsidRPr="00781228">
        <w:rPr>
          <w:rFonts w:ascii="Times New Roman" w:hAnsi="Times New Roman" w:cs="Times New Roman"/>
          <w:i/>
        </w:rPr>
        <w:t>r</w:t>
      </w:r>
      <w:r w:rsidR="00333103" w:rsidRPr="00781228">
        <w:rPr>
          <w:rFonts w:ascii="Times New Roman" w:hAnsi="Times New Roman" w:cs="Times New Roman"/>
        </w:rPr>
        <w:t xml:space="preserve">≥ .45, all </w:t>
      </w:r>
      <w:r w:rsidR="00333103" w:rsidRPr="00781228">
        <w:rPr>
          <w:rFonts w:ascii="Times New Roman" w:hAnsi="Times New Roman" w:cs="Times New Roman"/>
          <w:i/>
        </w:rPr>
        <w:t>p</w:t>
      </w:r>
      <w:r w:rsidR="00F6285C">
        <w:rPr>
          <w:rFonts w:ascii="Times New Roman" w:hAnsi="Times New Roman" w:cs="Times New Roman"/>
          <w:i/>
        </w:rPr>
        <w:t xml:space="preserve"> </w:t>
      </w:r>
      <w:r w:rsidR="00333103" w:rsidRPr="00781228">
        <w:rPr>
          <w:rFonts w:ascii="Times New Roman" w:hAnsi="Times New Roman" w:cs="Times New Roman"/>
        </w:rPr>
        <w:t xml:space="preserve">&lt; .001). Trait FFFS showed smaller, but still notable, correlations with the ARS measures (all </w:t>
      </w:r>
      <w:r w:rsidR="00333103" w:rsidRPr="00781228">
        <w:rPr>
          <w:rFonts w:ascii="Times New Roman" w:hAnsi="Times New Roman" w:cs="Times New Roman"/>
          <w:i/>
        </w:rPr>
        <w:t>r</w:t>
      </w:r>
      <w:r w:rsidR="00333103" w:rsidRPr="00781228">
        <w:rPr>
          <w:rFonts w:ascii="Times New Roman" w:hAnsi="Times New Roman" w:cs="Times New Roman"/>
        </w:rPr>
        <w:t xml:space="preserve">≥ .17, all </w:t>
      </w:r>
      <w:r w:rsidR="00333103" w:rsidRPr="00781228">
        <w:rPr>
          <w:rFonts w:ascii="Times New Roman" w:hAnsi="Times New Roman" w:cs="Times New Roman"/>
          <w:i/>
        </w:rPr>
        <w:t>p</w:t>
      </w:r>
      <w:r w:rsidR="00F6285C">
        <w:rPr>
          <w:rFonts w:ascii="Times New Roman" w:hAnsi="Times New Roman" w:cs="Times New Roman"/>
          <w:i/>
        </w:rPr>
        <w:t xml:space="preserve"> </w:t>
      </w:r>
      <w:r w:rsidR="00333103" w:rsidRPr="00781228">
        <w:rPr>
          <w:rFonts w:ascii="Times New Roman" w:hAnsi="Times New Roman" w:cs="Times New Roman"/>
        </w:rPr>
        <w:t>≤ .007).</w:t>
      </w:r>
    </w:p>
    <w:p w14:paraId="012C9B15" w14:textId="5A217821" w:rsidR="004D37A2" w:rsidRPr="00781228" w:rsidRDefault="00333103" w:rsidP="00781228">
      <w:pPr>
        <w:spacing w:after="0" w:line="480" w:lineRule="auto"/>
        <w:rPr>
          <w:rFonts w:ascii="Times New Roman" w:hAnsi="Times New Roman" w:cs="Times New Roman"/>
        </w:rPr>
      </w:pPr>
      <w:r w:rsidRPr="00781228">
        <w:rPr>
          <w:rFonts w:ascii="Times New Roman" w:hAnsi="Times New Roman" w:cs="Times New Roman"/>
        </w:rPr>
        <w:tab/>
        <w:t xml:space="preserve">Model 3 presented in </w:t>
      </w:r>
      <w:r w:rsidR="00F6285C">
        <w:rPr>
          <w:rFonts w:ascii="Times New Roman" w:hAnsi="Times New Roman" w:cs="Times New Roman"/>
        </w:rPr>
        <w:t>T</w:t>
      </w:r>
      <w:r w:rsidRPr="00781228">
        <w:rPr>
          <w:rFonts w:ascii="Times New Roman" w:hAnsi="Times New Roman" w:cs="Times New Roman"/>
        </w:rPr>
        <w:t xml:space="preserve">able </w:t>
      </w:r>
      <w:r w:rsidR="0066326B">
        <w:rPr>
          <w:rFonts w:ascii="Times New Roman" w:hAnsi="Times New Roman" w:cs="Times New Roman"/>
        </w:rPr>
        <w:t>2</w:t>
      </w:r>
      <w:r w:rsidRPr="00781228">
        <w:rPr>
          <w:rFonts w:ascii="Times New Roman" w:hAnsi="Times New Roman" w:cs="Times New Roman"/>
        </w:rPr>
        <w:t xml:space="preserve">, tested the </w:t>
      </w:r>
      <w:r w:rsidR="007D1915" w:rsidRPr="00781228">
        <w:rPr>
          <w:rFonts w:ascii="Times New Roman" w:hAnsi="Times New Roman" w:cs="Times New Roman"/>
        </w:rPr>
        <w:t xml:space="preserve">effectiveness of the trait anger-like items at predicting concern about crime beyond the fear and anxiety measures used above (Model 2). Model 3 was not a significant improvement over Model 2, in fact the adjusted </w:t>
      </w:r>
      <w:r w:rsidR="007D1915" w:rsidRPr="00781228">
        <w:rPr>
          <w:rFonts w:ascii="Times New Roman" w:hAnsi="Times New Roman" w:cs="Times New Roman"/>
          <w:i/>
        </w:rPr>
        <w:t>R</w:t>
      </w:r>
      <w:r w:rsidR="007D1915" w:rsidRPr="00781228">
        <w:rPr>
          <w:rFonts w:ascii="Times New Roman" w:hAnsi="Times New Roman" w:cs="Times New Roman"/>
          <w:vertAlign w:val="superscript"/>
        </w:rPr>
        <w:t>2</w:t>
      </w:r>
      <w:r w:rsidR="007D1915" w:rsidRPr="00781228">
        <w:rPr>
          <w:rFonts w:ascii="Times New Roman" w:hAnsi="Times New Roman" w:cs="Times New Roman"/>
        </w:rPr>
        <w:t xml:space="preserve"> of the anger model was smaller. </w:t>
      </w:r>
    </w:p>
    <w:p w14:paraId="27462ACE" w14:textId="49578300" w:rsidR="007D1915" w:rsidRDefault="007D1915" w:rsidP="00781228">
      <w:pPr>
        <w:spacing w:after="0" w:line="480" w:lineRule="auto"/>
        <w:rPr>
          <w:rFonts w:ascii="Times New Roman" w:hAnsi="Times New Roman" w:cs="Times New Roman"/>
        </w:rPr>
      </w:pPr>
      <w:r w:rsidRPr="00781228">
        <w:rPr>
          <w:rFonts w:ascii="Times New Roman" w:hAnsi="Times New Roman" w:cs="Times New Roman"/>
        </w:rPr>
        <w:tab/>
        <w:t xml:space="preserve">In pairwise correlations, the </w:t>
      </w:r>
      <w:r w:rsidR="00781228" w:rsidRPr="00781228">
        <w:rPr>
          <w:rFonts w:ascii="Times New Roman" w:hAnsi="Times New Roman" w:cs="Times New Roman"/>
        </w:rPr>
        <w:t xml:space="preserve">concern about crime measure was a weak (ARS-Causes; </w:t>
      </w:r>
      <w:r w:rsidR="00781228" w:rsidRPr="00781228">
        <w:rPr>
          <w:rFonts w:ascii="Times New Roman" w:hAnsi="Times New Roman" w:cs="Times New Roman"/>
          <w:i/>
        </w:rPr>
        <w:t>r</w:t>
      </w:r>
      <w:r w:rsidR="00F6285C">
        <w:rPr>
          <w:rFonts w:ascii="Times New Roman" w:hAnsi="Times New Roman" w:cs="Times New Roman"/>
          <w:i/>
        </w:rPr>
        <w:t xml:space="preserve"> </w:t>
      </w:r>
      <w:r w:rsidR="00781228" w:rsidRPr="00781228">
        <w:rPr>
          <w:rFonts w:ascii="Times New Roman" w:hAnsi="Times New Roman" w:cs="Times New Roman"/>
        </w:rPr>
        <w:t xml:space="preserve">= .15, </w:t>
      </w:r>
      <w:r w:rsidR="00781228" w:rsidRPr="00781228">
        <w:rPr>
          <w:rFonts w:ascii="Times New Roman" w:hAnsi="Times New Roman" w:cs="Times New Roman"/>
          <w:i/>
        </w:rPr>
        <w:t>p</w:t>
      </w:r>
      <w:r w:rsidR="00F6285C">
        <w:rPr>
          <w:rFonts w:ascii="Times New Roman" w:hAnsi="Times New Roman" w:cs="Times New Roman"/>
          <w:i/>
        </w:rPr>
        <w:t xml:space="preserve"> </w:t>
      </w:r>
      <w:r w:rsidR="00781228" w:rsidRPr="00781228">
        <w:rPr>
          <w:rFonts w:ascii="Times New Roman" w:hAnsi="Times New Roman" w:cs="Times New Roman"/>
        </w:rPr>
        <w:t xml:space="preserve">= .026; ARS-Revenge; </w:t>
      </w:r>
      <w:r w:rsidR="00781228" w:rsidRPr="00781228">
        <w:rPr>
          <w:rFonts w:ascii="Times New Roman" w:hAnsi="Times New Roman" w:cs="Times New Roman"/>
          <w:i/>
        </w:rPr>
        <w:t>r</w:t>
      </w:r>
      <w:r w:rsidR="00F6285C">
        <w:rPr>
          <w:rFonts w:ascii="Times New Roman" w:hAnsi="Times New Roman" w:cs="Times New Roman"/>
          <w:i/>
        </w:rPr>
        <w:t xml:space="preserve"> </w:t>
      </w:r>
      <w:r w:rsidR="00781228" w:rsidRPr="00781228">
        <w:rPr>
          <w:rFonts w:ascii="Times New Roman" w:hAnsi="Times New Roman" w:cs="Times New Roman"/>
        </w:rPr>
        <w:t xml:space="preserve">= .16, </w:t>
      </w:r>
      <w:r w:rsidR="00781228" w:rsidRPr="00781228">
        <w:rPr>
          <w:rFonts w:ascii="Times New Roman" w:hAnsi="Times New Roman" w:cs="Times New Roman"/>
          <w:i/>
        </w:rPr>
        <w:t>p</w:t>
      </w:r>
      <w:r w:rsidR="00781228" w:rsidRPr="00781228">
        <w:rPr>
          <w:rFonts w:ascii="Times New Roman" w:hAnsi="Times New Roman" w:cs="Times New Roman"/>
        </w:rPr>
        <w:t xml:space="preserve">= .019, ARS-Memories; </w:t>
      </w:r>
      <w:r w:rsidR="00781228" w:rsidRPr="00781228">
        <w:rPr>
          <w:rFonts w:ascii="Times New Roman" w:hAnsi="Times New Roman" w:cs="Times New Roman"/>
          <w:i/>
        </w:rPr>
        <w:t>r</w:t>
      </w:r>
      <w:r w:rsidR="00F6285C">
        <w:rPr>
          <w:rFonts w:ascii="Times New Roman" w:hAnsi="Times New Roman" w:cs="Times New Roman"/>
          <w:i/>
        </w:rPr>
        <w:t xml:space="preserve"> </w:t>
      </w:r>
      <w:r w:rsidR="00781228" w:rsidRPr="00781228">
        <w:rPr>
          <w:rFonts w:ascii="Times New Roman" w:hAnsi="Times New Roman" w:cs="Times New Roman"/>
        </w:rPr>
        <w:t xml:space="preserve">= .15, </w:t>
      </w:r>
      <w:r w:rsidR="00781228" w:rsidRPr="00781228">
        <w:rPr>
          <w:rFonts w:ascii="Times New Roman" w:hAnsi="Times New Roman" w:cs="Times New Roman"/>
          <w:i/>
        </w:rPr>
        <w:t>p</w:t>
      </w:r>
      <w:r w:rsidR="00781228" w:rsidRPr="00781228">
        <w:rPr>
          <w:rFonts w:ascii="Times New Roman" w:hAnsi="Times New Roman" w:cs="Times New Roman"/>
        </w:rPr>
        <w:t xml:space="preserve">= .025) or non-significant (ARS-Afterthoughts; </w:t>
      </w:r>
      <w:r w:rsidR="00781228" w:rsidRPr="00781228">
        <w:rPr>
          <w:rFonts w:ascii="Times New Roman" w:hAnsi="Times New Roman" w:cs="Times New Roman"/>
          <w:i/>
        </w:rPr>
        <w:t>r</w:t>
      </w:r>
      <w:r w:rsidR="00F6285C">
        <w:rPr>
          <w:rFonts w:ascii="Times New Roman" w:hAnsi="Times New Roman" w:cs="Times New Roman"/>
          <w:i/>
        </w:rPr>
        <w:t xml:space="preserve"> </w:t>
      </w:r>
      <w:r w:rsidR="00781228" w:rsidRPr="00781228">
        <w:rPr>
          <w:rFonts w:ascii="Times New Roman" w:hAnsi="Times New Roman" w:cs="Times New Roman"/>
        </w:rPr>
        <w:t xml:space="preserve">=.11, </w:t>
      </w:r>
      <w:r w:rsidR="00781228" w:rsidRPr="00781228">
        <w:rPr>
          <w:rFonts w:ascii="Times New Roman" w:hAnsi="Times New Roman" w:cs="Times New Roman"/>
          <w:i/>
        </w:rPr>
        <w:t>p</w:t>
      </w:r>
      <w:r w:rsidR="00781228" w:rsidRPr="00781228">
        <w:rPr>
          <w:rFonts w:ascii="Times New Roman" w:hAnsi="Times New Roman" w:cs="Times New Roman"/>
        </w:rPr>
        <w:t xml:space="preserve">= .105) correlate of the </w:t>
      </w:r>
      <w:r w:rsidRPr="00781228">
        <w:rPr>
          <w:rFonts w:ascii="Times New Roman" w:hAnsi="Times New Roman" w:cs="Times New Roman"/>
        </w:rPr>
        <w:t xml:space="preserve">ARS measures. </w:t>
      </w:r>
    </w:p>
    <w:p w14:paraId="49E4E0D3" w14:textId="77777777" w:rsidR="00800189" w:rsidRPr="00781228" w:rsidRDefault="00800189" w:rsidP="00781228">
      <w:pPr>
        <w:spacing w:after="0" w:line="480" w:lineRule="auto"/>
        <w:rPr>
          <w:rFonts w:ascii="Times New Roman" w:hAnsi="Times New Roman" w:cs="Times New Roman"/>
        </w:rPr>
      </w:pPr>
      <w:r>
        <w:rPr>
          <w:rFonts w:ascii="Times New Roman" w:hAnsi="Times New Roman" w:cs="Times New Roman"/>
        </w:rPr>
        <w:tab/>
        <w:t xml:space="preserve">These results would suggest that trait FFFS is a superior predictor to Defensive Fight and Anger Rumination. However, in pairwise correlations, there was evidence that increased trait-anger was related to concerns about crime.  </w:t>
      </w:r>
    </w:p>
    <w:p w14:paraId="6C91E8A3" w14:textId="00A07C1B" w:rsidR="006B2448" w:rsidRPr="00781228" w:rsidRDefault="006B2448" w:rsidP="00F46205">
      <w:pPr>
        <w:spacing w:after="0" w:line="480" w:lineRule="auto"/>
        <w:ind w:firstLine="720"/>
        <w:rPr>
          <w:rFonts w:ascii="Times New Roman" w:hAnsi="Times New Roman" w:cs="Times New Roman"/>
          <w:b/>
        </w:rPr>
      </w:pPr>
      <w:r w:rsidRPr="00781228">
        <w:rPr>
          <w:rFonts w:ascii="Times New Roman" w:hAnsi="Times New Roman" w:cs="Times New Roman"/>
          <w:b/>
        </w:rPr>
        <w:t>Threat scenario questionnaire and concern about crime</w:t>
      </w:r>
    </w:p>
    <w:p w14:paraId="34969F9D" w14:textId="510A7F07" w:rsidR="003F10C3" w:rsidRPr="00781228" w:rsidRDefault="00F90182" w:rsidP="00781228">
      <w:pPr>
        <w:spacing w:after="0" w:line="480" w:lineRule="auto"/>
        <w:ind w:firstLine="720"/>
        <w:rPr>
          <w:rFonts w:ascii="Times New Roman" w:hAnsi="Times New Roman" w:cs="Times New Roman"/>
        </w:rPr>
      </w:pPr>
      <w:r>
        <w:rPr>
          <w:rFonts w:ascii="Times New Roman" w:hAnsi="Times New Roman" w:cs="Times New Roman"/>
        </w:rPr>
        <w:t>One way to measure general concerns without the explicit ‘fear’ and ‘anxiety’ wording could be to use proxy measures of general defensiveness. With this in mind, w</w:t>
      </w:r>
      <w:r w:rsidR="006B2448" w:rsidRPr="00781228">
        <w:rPr>
          <w:rFonts w:ascii="Times New Roman" w:hAnsi="Times New Roman" w:cs="Times New Roman"/>
        </w:rPr>
        <w:t xml:space="preserve">e investigated the effectiveness of the Perkins </w:t>
      </w:r>
      <w:r w:rsidR="00A25D59">
        <w:rPr>
          <w:rFonts w:ascii="Times New Roman" w:hAnsi="Times New Roman" w:cs="Times New Roman"/>
        </w:rPr>
        <w:t>and</w:t>
      </w:r>
      <w:r w:rsidR="006B2448" w:rsidRPr="00781228">
        <w:rPr>
          <w:rFonts w:ascii="Times New Roman" w:hAnsi="Times New Roman" w:cs="Times New Roman"/>
        </w:rPr>
        <w:t xml:space="preserve"> Corr’s (2006) TSQ at predicting participants concern about crime. We built a regression model where the computed TSQ Direction and Intensity scores were used to predict concerns about crime. This model explained approximately 4% of the variance in concerns </w:t>
      </w:r>
      <w:r w:rsidR="006B2448" w:rsidRPr="00781228">
        <w:rPr>
          <w:rFonts w:ascii="Times New Roman" w:hAnsi="Times New Roman" w:cs="Times New Roman"/>
        </w:rPr>
        <w:lastRenderedPageBreak/>
        <w:t>about crime (</w:t>
      </w:r>
      <w:r w:rsidR="006B2448" w:rsidRPr="00781228">
        <w:rPr>
          <w:rFonts w:ascii="Times New Roman" w:hAnsi="Times New Roman" w:cs="Times New Roman"/>
          <w:i/>
        </w:rPr>
        <w:t>R</w:t>
      </w:r>
      <w:r w:rsidR="006B2448" w:rsidRPr="00781228">
        <w:rPr>
          <w:rFonts w:ascii="Times New Roman" w:hAnsi="Times New Roman" w:cs="Times New Roman"/>
          <w:vertAlign w:val="superscript"/>
        </w:rPr>
        <w:t>2</w:t>
      </w:r>
      <w:r w:rsidR="006B2448" w:rsidRPr="00781228">
        <w:rPr>
          <w:rFonts w:ascii="Times New Roman" w:hAnsi="Times New Roman" w:cs="Times New Roman"/>
          <w:vertAlign w:val="subscript"/>
        </w:rPr>
        <w:t>Adj</w:t>
      </w:r>
      <w:r w:rsidR="00F6285C">
        <w:rPr>
          <w:rFonts w:ascii="Times New Roman" w:hAnsi="Times New Roman" w:cs="Times New Roman"/>
          <w:vertAlign w:val="subscript"/>
        </w:rPr>
        <w:t xml:space="preserve"> </w:t>
      </w:r>
      <w:r w:rsidR="006B2448" w:rsidRPr="00781228">
        <w:rPr>
          <w:rFonts w:ascii="Times New Roman" w:hAnsi="Times New Roman" w:cs="Times New Roman"/>
        </w:rPr>
        <w:t xml:space="preserve">= .04, </w:t>
      </w:r>
      <w:r w:rsidR="006B2448" w:rsidRPr="00781228">
        <w:rPr>
          <w:rFonts w:ascii="Times New Roman" w:hAnsi="Times New Roman" w:cs="Times New Roman"/>
          <w:i/>
        </w:rPr>
        <w:t>F</w:t>
      </w:r>
      <w:r w:rsidR="006B2448" w:rsidRPr="00781228">
        <w:rPr>
          <w:rFonts w:ascii="Times New Roman" w:hAnsi="Times New Roman" w:cs="Times New Roman"/>
        </w:rPr>
        <w:t>(2,2</w:t>
      </w:r>
      <w:r w:rsidR="003F10C3" w:rsidRPr="00781228">
        <w:rPr>
          <w:rFonts w:ascii="Times New Roman" w:hAnsi="Times New Roman" w:cs="Times New Roman"/>
        </w:rPr>
        <w:t>15</w:t>
      </w:r>
      <w:r w:rsidR="006B2448" w:rsidRPr="00781228">
        <w:rPr>
          <w:rFonts w:ascii="Times New Roman" w:hAnsi="Times New Roman" w:cs="Times New Roman"/>
        </w:rPr>
        <w:t>)</w:t>
      </w:r>
      <w:r w:rsidR="00F6285C">
        <w:rPr>
          <w:rFonts w:ascii="Times New Roman" w:hAnsi="Times New Roman" w:cs="Times New Roman"/>
        </w:rPr>
        <w:t xml:space="preserve"> </w:t>
      </w:r>
      <w:r w:rsidR="006B2448" w:rsidRPr="00781228">
        <w:rPr>
          <w:rFonts w:ascii="Times New Roman" w:hAnsi="Times New Roman" w:cs="Times New Roman"/>
        </w:rPr>
        <w:t xml:space="preserve">= 4.90, </w:t>
      </w:r>
      <w:r w:rsidR="006B2448" w:rsidRPr="00781228">
        <w:rPr>
          <w:rFonts w:ascii="Times New Roman" w:hAnsi="Times New Roman" w:cs="Times New Roman"/>
          <w:i/>
        </w:rPr>
        <w:t>p</w:t>
      </w:r>
      <w:r w:rsidR="00F6285C">
        <w:rPr>
          <w:rFonts w:ascii="Times New Roman" w:hAnsi="Times New Roman" w:cs="Times New Roman"/>
          <w:i/>
        </w:rPr>
        <w:t xml:space="preserve"> </w:t>
      </w:r>
      <w:r w:rsidR="006B2448" w:rsidRPr="00781228">
        <w:rPr>
          <w:rFonts w:ascii="Times New Roman" w:hAnsi="Times New Roman" w:cs="Times New Roman"/>
        </w:rPr>
        <w:t>= .008). In this model, the TSQ Intensity (i.e</w:t>
      </w:r>
      <w:r w:rsidR="00F6285C">
        <w:rPr>
          <w:rFonts w:ascii="Times New Roman" w:hAnsi="Times New Roman" w:cs="Times New Roman"/>
        </w:rPr>
        <w:t>,</w:t>
      </w:r>
      <w:r w:rsidR="00F6285C" w:rsidRPr="00781228">
        <w:rPr>
          <w:rFonts w:ascii="Times New Roman" w:hAnsi="Times New Roman" w:cs="Times New Roman"/>
        </w:rPr>
        <w:t xml:space="preserve"> </w:t>
      </w:r>
      <w:r w:rsidR="006B2448" w:rsidRPr="00781228">
        <w:rPr>
          <w:rFonts w:ascii="Times New Roman" w:hAnsi="Times New Roman" w:cs="Times New Roman"/>
        </w:rPr>
        <w:t>preference to ‘attack’ rather than ‘risk assess’ in the hypothetical scenarios) was a significant predictor of concern about crime (β</w:t>
      </w:r>
      <w:r w:rsidR="006B2448" w:rsidRPr="00781228">
        <w:rPr>
          <w:rFonts w:ascii="Times New Roman" w:hAnsi="Times New Roman" w:cs="Times New Roman"/>
          <w:vertAlign w:val="subscript"/>
        </w:rPr>
        <w:t>Unstandardised</w:t>
      </w:r>
      <w:r w:rsidR="00F6285C">
        <w:rPr>
          <w:rFonts w:ascii="Times New Roman" w:hAnsi="Times New Roman" w:cs="Times New Roman"/>
          <w:vertAlign w:val="subscript"/>
        </w:rPr>
        <w:t xml:space="preserve"> </w:t>
      </w:r>
      <w:r w:rsidR="006B2448" w:rsidRPr="00781228">
        <w:rPr>
          <w:rFonts w:ascii="Times New Roman" w:hAnsi="Times New Roman" w:cs="Times New Roman"/>
        </w:rPr>
        <w:t xml:space="preserve">= .02, </w:t>
      </w:r>
      <w:r w:rsidR="006B2448" w:rsidRPr="00781228">
        <w:rPr>
          <w:rFonts w:ascii="Times New Roman" w:hAnsi="Times New Roman" w:cs="Times New Roman"/>
          <w:i/>
        </w:rPr>
        <w:t>s.e.</w:t>
      </w:r>
      <w:r w:rsidR="00F6285C">
        <w:rPr>
          <w:rFonts w:ascii="Times New Roman" w:hAnsi="Times New Roman" w:cs="Times New Roman"/>
          <w:i/>
        </w:rPr>
        <w:t xml:space="preserve"> </w:t>
      </w:r>
      <w:r w:rsidR="006B2448" w:rsidRPr="00781228">
        <w:rPr>
          <w:rFonts w:ascii="Times New Roman" w:hAnsi="Times New Roman" w:cs="Times New Roman"/>
        </w:rPr>
        <w:t>=</w:t>
      </w:r>
      <w:r w:rsidR="006B2448" w:rsidRPr="00781228">
        <w:rPr>
          <w:rFonts w:ascii="Times New Roman" w:hAnsi="Times New Roman" w:cs="Times New Roman"/>
          <w:i/>
        </w:rPr>
        <w:t xml:space="preserve"> </w:t>
      </w:r>
      <w:r w:rsidR="006B2448" w:rsidRPr="00781228">
        <w:rPr>
          <w:rFonts w:ascii="Times New Roman" w:hAnsi="Times New Roman" w:cs="Times New Roman"/>
        </w:rPr>
        <w:t>.01,</w:t>
      </w:r>
      <w:r w:rsidR="006B2448" w:rsidRPr="00781228">
        <w:rPr>
          <w:rFonts w:ascii="Times New Roman" w:hAnsi="Times New Roman" w:cs="Times New Roman"/>
          <w:i/>
        </w:rPr>
        <w:t xml:space="preserve"> t</w:t>
      </w:r>
      <w:r w:rsidR="00F6285C">
        <w:rPr>
          <w:rFonts w:ascii="Times New Roman" w:hAnsi="Times New Roman" w:cs="Times New Roman"/>
          <w:i/>
        </w:rPr>
        <w:t xml:space="preserve"> </w:t>
      </w:r>
      <w:r w:rsidR="006B2448" w:rsidRPr="00781228">
        <w:rPr>
          <w:rFonts w:ascii="Times New Roman" w:hAnsi="Times New Roman" w:cs="Times New Roman"/>
        </w:rPr>
        <w:t xml:space="preserve">= 3.02, </w:t>
      </w:r>
      <w:r w:rsidR="006B2448" w:rsidRPr="00781228">
        <w:rPr>
          <w:rFonts w:ascii="Times New Roman" w:hAnsi="Times New Roman" w:cs="Times New Roman"/>
          <w:i/>
        </w:rPr>
        <w:t>p</w:t>
      </w:r>
      <w:r w:rsidR="00F6285C">
        <w:rPr>
          <w:rFonts w:ascii="Times New Roman" w:hAnsi="Times New Roman" w:cs="Times New Roman"/>
          <w:i/>
        </w:rPr>
        <w:t xml:space="preserve"> </w:t>
      </w:r>
      <w:r w:rsidR="006B2448" w:rsidRPr="00781228">
        <w:rPr>
          <w:rFonts w:ascii="Times New Roman" w:hAnsi="Times New Roman" w:cs="Times New Roman"/>
        </w:rPr>
        <w:t>= .003), but TSQ Direction (i.e. towards or away from the hypothetical threat) was not (β</w:t>
      </w:r>
      <w:r w:rsidR="006B2448" w:rsidRPr="00781228">
        <w:rPr>
          <w:rFonts w:ascii="Times New Roman" w:hAnsi="Times New Roman" w:cs="Times New Roman"/>
          <w:vertAlign w:val="subscript"/>
        </w:rPr>
        <w:t>Unstandardised</w:t>
      </w:r>
      <w:r w:rsidR="00F6285C">
        <w:rPr>
          <w:rFonts w:ascii="Times New Roman" w:hAnsi="Times New Roman" w:cs="Times New Roman"/>
          <w:vertAlign w:val="subscript"/>
        </w:rPr>
        <w:t xml:space="preserve"> </w:t>
      </w:r>
      <w:r w:rsidR="006B2448" w:rsidRPr="00781228">
        <w:rPr>
          <w:rFonts w:ascii="Times New Roman" w:hAnsi="Times New Roman" w:cs="Times New Roman"/>
        </w:rPr>
        <w:t xml:space="preserve">= -.01, </w:t>
      </w:r>
      <w:r w:rsidR="006B2448" w:rsidRPr="00781228">
        <w:rPr>
          <w:rFonts w:ascii="Times New Roman" w:hAnsi="Times New Roman" w:cs="Times New Roman"/>
          <w:i/>
        </w:rPr>
        <w:t>s.e.</w:t>
      </w:r>
      <w:r w:rsidR="00F6285C">
        <w:rPr>
          <w:rFonts w:ascii="Times New Roman" w:hAnsi="Times New Roman" w:cs="Times New Roman"/>
          <w:i/>
        </w:rPr>
        <w:t xml:space="preserve"> </w:t>
      </w:r>
      <w:r w:rsidR="006B2448" w:rsidRPr="00781228">
        <w:rPr>
          <w:rFonts w:ascii="Times New Roman" w:hAnsi="Times New Roman" w:cs="Times New Roman"/>
        </w:rPr>
        <w:t>=</w:t>
      </w:r>
      <w:r w:rsidR="006B2448" w:rsidRPr="00781228">
        <w:rPr>
          <w:rFonts w:ascii="Times New Roman" w:hAnsi="Times New Roman" w:cs="Times New Roman"/>
          <w:i/>
        </w:rPr>
        <w:t xml:space="preserve"> </w:t>
      </w:r>
      <w:r w:rsidR="006B2448" w:rsidRPr="00781228">
        <w:rPr>
          <w:rFonts w:ascii="Times New Roman" w:hAnsi="Times New Roman" w:cs="Times New Roman"/>
        </w:rPr>
        <w:t>.01,</w:t>
      </w:r>
      <w:r w:rsidR="006B2448" w:rsidRPr="00781228">
        <w:rPr>
          <w:rFonts w:ascii="Times New Roman" w:hAnsi="Times New Roman" w:cs="Times New Roman"/>
          <w:i/>
        </w:rPr>
        <w:t xml:space="preserve"> t</w:t>
      </w:r>
      <w:r w:rsidR="00F6285C">
        <w:rPr>
          <w:rFonts w:ascii="Times New Roman" w:hAnsi="Times New Roman" w:cs="Times New Roman"/>
          <w:i/>
        </w:rPr>
        <w:t xml:space="preserve"> </w:t>
      </w:r>
      <w:r w:rsidR="006B2448" w:rsidRPr="00781228">
        <w:rPr>
          <w:rFonts w:ascii="Times New Roman" w:hAnsi="Times New Roman" w:cs="Times New Roman"/>
        </w:rPr>
        <w:t xml:space="preserve">= </w:t>
      </w:r>
      <w:r w:rsidR="003F10C3" w:rsidRPr="00781228">
        <w:rPr>
          <w:rFonts w:ascii="Times New Roman" w:hAnsi="Times New Roman" w:cs="Times New Roman"/>
        </w:rPr>
        <w:t>1.51,</w:t>
      </w:r>
      <w:r w:rsidR="006B2448" w:rsidRPr="00781228">
        <w:rPr>
          <w:rFonts w:ascii="Times New Roman" w:hAnsi="Times New Roman" w:cs="Times New Roman"/>
        </w:rPr>
        <w:t xml:space="preserve"> </w:t>
      </w:r>
      <w:r w:rsidR="006B2448" w:rsidRPr="00781228">
        <w:rPr>
          <w:rFonts w:ascii="Times New Roman" w:hAnsi="Times New Roman" w:cs="Times New Roman"/>
          <w:i/>
        </w:rPr>
        <w:t>p</w:t>
      </w:r>
      <w:r w:rsidR="00F6285C">
        <w:rPr>
          <w:rFonts w:ascii="Times New Roman" w:hAnsi="Times New Roman" w:cs="Times New Roman"/>
          <w:i/>
        </w:rPr>
        <w:t xml:space="preserve"> </w:t>
      </w:r>
      <w:r w:rsidR="006B2448" w:rsidRPr="00781228">
        <w:rPr>
          <w:rFonts w:ascii="Times New Roman" w:hAnsi="Times New Roman" w:cs="Times New Roman"/>
        </w:rPr>
        <w:t>= .</w:t>
      </w:r>
      <w:r w:rsidR="003F10C3" w:rsidRPr="00781228">
        <w:rPr>
          <w:rFonts w:ascii="Times New Roman" w:hAnsi="Times New Roman" w:cs="Times New Roman"/>
        </w:rPr>
        <w:t>133</w:t>
      </w:r>
      <w:r w:rsidR="006B2448" w:rsidRPr="00781228">
        <w:rPr>
          <w:rFonts w:ascii="Times New Roman" w:hAnsi="Times New Roman" w:cs="Times New Roman"/>
        </w:rPr>
        <w:t>)</w:t>
      </w:r>
      <w:r w:rsidR="003F10C3" w:rsidRPr="00781228">
        <w:rPr>
          <w:rFonts w:ascii="Times New Roman" w:hAnsi="Times New Roman" w:cs="Times New Roman"/>
        </w:rPr>
        <w:t xml:space="preserve">. </w:t>
      </w:r>
    </w:p>
    <w:p w14:paraId="1176212E" w14:textId="12115438" w:rsidR="006B2448" w:rsidRPr="00781228" w:rsidRDefault="00781228" w:rsidP="00781228">
      <w:pPr>
        <w:spacing w:after="0" w:line="480" w:lineRule="auto"/>
        <w:ind w:firstLine="720"/>
        <w:rPr>
          <w:rFonts w:ascii="Times New Roman" w:hAnsi="Times New Roman" w:cs="Times New Roman"/>
        </w:rPr>
      </w:pPr>
      <w:r>
        <w:rPr>
          <w:rFonts w:ascii="Times New Roman" w:hAnsi="Times New Roman" w:cs="Times New Roman"/>
        </w:rPr>
        <w:t xml:space="preserve">Table </w:t>
      </w:r>
      <w:r w:rsidR="0066326B">
        <w:rPr>
          <w:rFonts w:ascii="Times New Roman" w:hAnsi="Times New Roman" w:cs="Times New Roman"/>
        </w:rPr>
        <w:t>2</w:t>
      </w:r>
      <w:r>
        <w:rPr>
          <w:rFonts w:ascii="Times New Roman" w:hAnsi="Times New Roman" w:cs="Times New Roman"/>
        </w:rPr>
        <w:t xml:space="preserve"> tests Model 4, containing the TSQ scores and the RST-PQ’s FFFS and BIS, ag</w:t>
      </w:r>
      <w:r w:rsidR="00800189">
        <w:rPr>
          <w:rFonts w:ascii="Times New Roman" w:hAnsi="Times New Roman" w:cs="Times New Roman"/>
        </w:rPr>
        <w:t xml:space="preserve">ainst the successful Model 2. Despite </w:t>
      </w:r>
      <w:r w:rsidR="00AE084E">
        <w:rPr>
          <w:rFonts w:ascii="Times New Roman" w:hAnsi="Times New Roman" w:cs="Times New Roman"/>
        </w:rPr>
        <w:t xml:space="preserve">the TSQ scores </w:t>
      </w:r>
      <w:r w:rsidR="00800189">
        <w:rPr>
          <w:rFonts w:ascii="Times New Roman" w:hAnsi="Times New Roman" w:cs="Times New Roman"/>
        </w:rPr>
        <w:t>being predictors of concern about crime when tested alone, the FFFS trait is the most dominant predictor in Model 4, to the extent that the TSQ Intensity is no longer a significant predictor.</w:t>
      </w:r>
    </w:p>
    <w:p w14:paraId="7BE39EB3" w14:textId="77777777" w:rsidR="00D9710D" w:rsidRPr="00781228" w:rsidRDefault="00800189" w:rsidP="00781228">
      <w:pPr>
        <w:spacing w:after="0" w:line="480" w:lineRule="auto"/>
        <w:ind w:firstLine="720"/>
        <w:rPr>
          <w:rFonts w:ascii="Times New Roman" w:hAnsi="Times New Roman" w:cs="Times New Roman"/>
        </w:rPr>
      </w:pPr>
      <w:r>
        <w:rPr>
          <w:rFonts w:ascii="Times New Roman" w:hAnsi="Times New Roman" w:cs="Times New Roman"/>
        </w:rPr>
        <w:t>T</w:t>
      </w:r>
      <w:r w:rsidR="00D9710D" w:rsidRPr="00781228">
        <w:rPr>
          <w:rFonts w:ascii="Times New Roman" w:hAnsi="Times New Roman" w:cs="Times New Roman"/>
        </w:rPr>
        <w:t xml:space="preserve">hese results show that TSQ Intensity, the tendency to react more forcefully against hypothetical threats, predicted concern about crime. </w:t>
      </w:r>
      <w:r>
        <w:rPr>
          <w:rFonts w:ascii="Times New Roman" w:hAnsi="Times New Roman" w:cs="Times New Roman"/>
        </w:rPr>
        <w:t>However, response to these hypothetical scenarios was a less powerful predictor of concerns about crime than dispositional fearfulness.</w:t>
      </w:r>
    </w:p>
    <w:p w14:paraId="664C33AF" w14:textId="27C5C5F7" w:rsidR="006B2448" w:rsidRPr="00781228" w:rsidRDefault="004D37A2" w:rsidP="00F46205">
      <w:pPr>
        <w:spacing w:after="0" w:line="480" w:lineRule="auto"/>
        <w:ind w:firstLine="720"/>
        <w:rPr>
          <w:rFonts w:ascii="Times New Roman" w:hAnsi="Times New Roman" w:cs="Times New Roman"/>
          <w:b/>
        </w:rPr>
      </w:pPr>
      <w:r w:rsidRPr="00781228">
        <w:rPr>
          <w:rFonts w:ascii="Times New Roman" w:hAnsi="Times New Roman" w:cs="Times New Roman"/>
          <w:b/>
        </w:rPr>
        <w:t>Additional analyses: Threat Scenario Questionnaire and the RST-PQ</w:t>
      </w:r>
    </w:p>
    <w:p w14:paraId="679B4F28" w14:textId="242D79CF" w:rsidR="00B02582" w:rsidRPr="00781228" w:rsidRDefault="0008650D" w:rsidP="009763EF">
      <w:pPr>
        <w:spacing w:after="0" w:line="480" w:lineRule="auto"/>
        <w:ind w:firstLine="720"/>
        <w:rPr>
          <w:rFonts w:ascii="Times New Roman" w:hAnsi="Times New Roman" w:cs="Times New Roman"/>
        </w:rPr>
      </w:pPr>
      <w:r w:rsidRPr="00781228">
        <w:rPr>
          <w:rFonts w:ascii="Times New Roman" w:hAnsi="Times New Roman" w:cs="Times New Roman"/>
        </w:rPr>
        <w:t>Perkins and Corr (2006) found that TS</w:t>
      </w:r>
      <w:r w:rsidR="00EF63C8">
        <w:rPr>
          <w:rFonts w:ascii="Times New Roman" w:hAnsi="Times New Roman" w:cs="Times New Roman"/>
        </w:rPr>
        <w:t xml:space="preserve">Q Direction and Intensity correlated with BIS measures. </w:t>
      </w:r>
      <w:r w:rsidR="00E068B5" w:rsidRPr="00781228">
        <w:rPr>
          <w:rFonts w:ascii="Times New Roman" w:hAnsi="Times New Roman" w:cs="Times New Roman"/>
        </w:rPr>
        <w:t xml:space="preserve">They </w:t>
      </w:r>
      <w:r w:rsidR="00EF63C8">
        <w:rPr>
          <w:rFonts w:ascii="Times New Roman" w:hAnsi="Times New Roman" w:cs="Times New Roman"/>
        </w:rPr>
        <w:t xml:space="preserve">also found </w:t>
      </w:r>
      <w:r w:rsidR="00E068B5" w:rsidRPr="00781228">
        <w:rPr>
          <w:rFonts w:ascii="Times New Roman" w:hAnsi="Times New Roman" w:cs="Times New Roman"/>
        </w:rPr>
        <w:t xml:space="preserve">that fear, as measured by the </w:t>
      </w:r>
      <w:r w:rsidR="00B02582" w:rsidRPr="00781228">
        <w:rPr>
          <w:rFonts w:ascii="Times New Roman" w:hAnsi="Times New Roman" w:cs="Times New Roman"/>
        </w:rPr>
        <w:t>Fear Survey Schedule</w:t>
      </w:r>
      <w:r w:rsidR="00EF63C8">
        <w:rPr>
          <w:rFonts w:ascii="Times New Roman" w:hAnsi="Times New Roman" w:cs="Times New Roman"/>
        </w:rPr>
        <w:t>,</w:t>
      </w:r>
      <w:r w:rsidR="00E068B5" w:rsidRPr="00781228">
        <w:rPr>
          <w:rFonts w:ascii="Times New Roman" w:hAnsi="Times New Roman" w:cs="Times New Roman"/>
        </w:rPr>
        <w:t xml:space="preserve"> </w:t>
      </w:r>
      <w:r w:rsidR="00EF63C8">
        <w:rPr>
          <w:rFonts w:ascii="Times New Roman" w:hAnsi="Times New Roman" w:cs="Times New Roman"/>
        </w:rPr>
        <w:t xml:space="preserve">did not </w:t>
      </w:r>
      <w:r w:rsidR="00E068B5" w:rsidRPr="00781228">
        <w:rPr>
          <w:rFonts w:ascii="Times New Roman" w:hAnsi="Times New Roman" w:cs="Times New Roman"/>
        </w:rPr>
        <w:t>predict TSQ scores</w:t>
      </w:r>
      <w:r w:rsidR="00B02582" w:rsidRPr="00781228">
        <w:rPr>
          <w:rFonts w:ascii="Times New Roman" w:hAnsi="Times New Roman" w:cs="Times New Roman"/>
        </w:rPr>
        <w:t>. The contemporary RST-PQ contains an updated measure of BIS</w:t>
      </w:r>
      <w:r w:rsidR="009763EF">
        <w:rPr>
          <w:rFonts w:ascii="Times New Roman" w:hAnsi="Times New Roman" w:cs="Times New Roman"/>
        </w:rPr>
        <w:t xml:space="preserve"> and</w:t>
      </w:r>
      <w:r w:rsidR="00B02582" w:rsidRPr="00781228">
        <w:rPr>
          <w:rFonts w:ascii="Times New Roman" w:hAnsi="Times New Roman" w:cs="Times New Roman"/>
        </w:rPr>
        <w:t xml:space="preserve"> </w:t>
      </w:r>
      <w:r w:rsidR="009763EF">
        <w:rPr>
          <w:rFonts w:ascii="Times New Roman" w:hAnsi="Times New Roman" w:cs="Times New Roman"/>
        </w:rPr>
        <w:t>FFFS as well as</w:t>
      </w:r>
      <w:r w:rsidR="00B02582" w:rsidRPr="00781228">
        <w:rPr>
          <w:rFonts w:ascii="Times New Roman" w:hAnsi="Times New Roman" w:cs="Times New Roman"/>
        </w:rPr>
        <w:t xml:space="preserve"> a further relevant Defensive Fight measure. </w:t>
      </w:r>
      <w:r w:rsidR="00E068B5" w:rsidRPr="00781228">
        <w:rPr>
          <w:rFonts w:ascii="Times New Roman" w:hAnsi="Times New Roman" w:cs="Times New Roman"/>
        </w:rPr>
        <w:t xml:space="preserve">With these updated measures, we tested to see if BIS, FFFS and Defensive Fight would predict TSQ scores. </w:t>
      </w:r>
      <w:r w:rsidR="005F22E1" w:rsidRPr="00781228">
        <w:rPr>
          <w:rFonts w:ascii="Times New Roman" w:hAnsi="Times New Roman" w:cs="Times New Roman"/>
        </w:rPr>
        <w:t xml:space="preserve">The models using these three traits explained a significant portion of the variance (see </w:t>
      </w:r>
      <w:r w:rsidR="00392A1B">
        <w:rPr>
          <w:rFonts w:ascii="Times New Roman" w:hAnsi="Times New Roman" w:cs="Times New Roman"/>
        </w:rPr>
        <w:t>T</w:t>
      </w:r>
      <w:r w:rsidR="005F22E1" w:rsidRPr="00781228">
        <w:rPr>
          <w:rFonts w:ascii="Times New Roman" w:hAnsi="Times New Roman" w:cs="Times New Roman"/>
        </w:rPr>
        <w:t xml:space="preserve">able </w:t>
      </w:r>
      <w:r w:rsidR="00734D14">
        <w:rPr>
          <w:rFonts w:ascii="Times New Roman" w:hAnsi="Times New Roman" w:cs="Times New Roman"/>
        </w:rPr>
        <w:t>3</w:t>
      </w:r>
      <w:r w:rsidR="005F22E1" w:rsidRPr="00781228">
        <w:rPr>
          <w:rFonts w:ascii="Times New Roman" w:hAnsi="Times New Roman" w:cs="Times New Roman"/>
        </w:rPr>
        <w:t xml:space="preserve">) for both the TSQ Intensity and Direction. Trait FFFS positively predicted TSQ Intensity (‘Freeze’ more than ‘Beg/plead/negotiate’) and Direction (‘Run’ more than ‘look for a weapon). Increased trait Defensive Fight was related to a lower TSQ Direction score (i.e. moving towards rather than away from a hypothetical threat). </w:t>
      </w:r>
      <w:r w:rsidR="0080213F" w:rsidRPr="00781228">
        <w:rPr>
          <w:rFonts w:ascii="Times New Roman" w:hAnsi="Times New Roman" w:cs="Times New Roman"/>
        </w:rPr>
        <w:t xml:space="preserve">BIS was not a significant predictor of TSQ scores. </w:t>
      </w:r>
    </w:p>
    <w:p w14:paraId="4C38ACA3" w14:textId="77777777" w:rsidR="0080213F" w:rsidRPr="00781228" w:rsidRDefault="0080213F" w:rsidP="00DE19A3">
      <w:pPr>
        <w:spacing w:after="0" w:line="480" w:lineRule="auto"/>
        <w:ind w:firstLine="720"/>
        <w:rPr>
          <w:rFonts w:ascii="Times New Roman" w:hAnsi="Times New Roman" w:cs="Times New Roman"/>
        </w:rPr>
      </w:pPr>
      <w:r w:rsidRPr="00781228">
        <w:rPr>
          <w:rFonts w:ascii="Times New Roman" w:hAnsi="Times New Roman" w:cs="Times New Roman"/>
        </w:rPr>
        <w:t>There results suggest that the RST-PQ’s FFFS and DF traits are useful for distinguishing inclination to approach or avoid a hypothetical threat. Further, FFFS is a strong predictor of the intensity by which someone responds to a hypothetical threat.</w:t>
      </w:r>
      <w:r w:rsidR="00E322C0">
        <w:rPr>
          <w:rFonts w:ascii="Times New Roman" w:hAnsi="Times New Roman" w:cs="Times New Roman"/>
        </w:rPr>
        <w:t xml:space="preserve"> Unexpectedly, these results are the opposite of what was found in the previous research</w:t>
      </w:r>
      <w:r w:rsidR="006B57AE">
        <w:rPr>
          <w:rFonts w:ascii="Times New Roman" w:hAnsi="Times New Roman" w:cs="Times New Roman"/>
        </w:rPr>
        <w:t xml:space="preserve">; where fear was not a predictor before, it was here, where anxiety and older BIS measures were predictors before, they were not here. </w:t>
      </w:r>
    </w:p>
    <w:p w14:paraId="1BCADF88" w14:textId="147AD4CB" w:rsidR="00B02582" w:rsidRPr="00990A9B" w:rsidRDefault="00990A9B" w:rsidP="00990A9B">
      <w:pPr>
        <w:spacing w:after="0" w:line="480" w:lineRule="auto"/>
        <w:jc w:val="center"/>
        <w:rPr>
          <w:rFonts w:ascii="Times New Roman" w:hAnsi="Times New Roman" w:cs="Times New Roman"/>
          <w:b/>
        </w:rPr>
      </w:pPr>
      <w:r w:rsidRPr="00990A9B">
        <w:rPr>
          <w:rFonts w:ascii="Times New Roman" w:hAnsi="Times New Roman" w:cs="Times New Roman"/>
          <w:b/>
        </w:rPr>
        <w:t>[Table 3 here]</w:t>
      </w:r>
    </w:p>
    <w:p w14:paraId="50EE261E" w14:textId="06EF1A2B" w:rsidR="00B02582" w:rsidRPr="00734D14" w:rsidRDefault="00734D14" w:rsidP="00781228">
      <w:pPr>
        <w:spacing w:after="0" w:line="480" w:lineRule="auto"/>
        <w:rPr>
          <w:rFonts w:ascii="Times New Roman" w:hAnsi="Times New Roman" w:cs="Times New Roman"/>
          <w:b/>
        </w:rPr>
      </w:pPr>
      <w:r w:rsidRPr="00734D14">
        <w:rPr>
          <w:rFonts w:ascii="Times New Roman" w:hAnsi="Times New Roman" w:cs="Times New Roman"/>
          <w:b/>
        </w:rPr>
        <w:lastRenderedPageBreak/>
        <w:t>Discussion</w:t>
      </w:r>
    </w:p>
    <w:p w14:paraId="1DCB9BD2" w14:textId="2970BD9E" w:rsidR="00734D14" w:rsidRDefault="00180D50" w:rsidP="00781228">
      <w:pPr>
        <w:spacing w:after="0" w:line="480" w:lineRule="auto"/>
        <w:rPr>
          <w:rFonts w:ascii="Times New Roman" w:hAnsi="Times New Roman" w:cs="Times New Roman"/>
        </w:rPr>
      </w:pPr>
      <w:r>
        <w:rPr>
          <w:rFonts w:ascii="Times New Roman" w:hAnsi="Times New Roman" w:cs="Times New Roman"/>
        </w:rPr>
        <w:tab/>
      </w:r>
      <w:r w:rsidR="00BF43B1">
        <w:rPr>
          <w:rFonts w:ascii="Times New Roman" w:hAnsi="Times New Roman" w:cs="Times New Roman"/>
        </w:rPr>
        <w:t>C</w:t>
      </w:r>
      <w:r>
        <w:rPr>
          <w:rFonts w:ascii="Times New Roman" w:hAnsi="Times New Roman" w:cs="Times New Roman"/>
        </w:rPr>
        <w:t xml:space="preserve">ontrary to </w:t>
      </w:r>
      <w:r w:rsidR="00805D01">
        <w:rPr>
          <w:rFonts w:ascii="Times New Roman" w:hAnsi="Times New Roman" w:cs="Times New Roman"/>
        </w:rPr>
        <w:t>our expectations, ‘concern’ about crime is most strongly related to dispositional fear (as measured with the RST-PQ’s FFFS)</w:t>
      </w:r>
      <w:r w:rsidR="00E65653">
        <w:rPr>
          <w:rFonts w:ascii="Times New Roman" w:hAnsi="Times New Roman" w:cs="Times New Roman"/>
        </w:rPr>
        <w:t>, and not trait anxiety</w:t>
      </w:r>
      <w:r w:rsidR="00805D01">
        <w:rPr>
          <w:rFonts w:ascii="Times New Roman" w:hAnsi="Times New Roman" w:cs="Times New Roman"/>
        </w:rPr>
        <w:t xml:space="preserve">. Anger </w:t>
      </w:r>
      <w:r w:rsidR="00AD4398">
        <w:rPr>
          <w:rFonts w:ascii="Times New Roman" w:hAnsi="Times New Roman" w:cs="Times New Roman"/>
        </w:rPr>
        <w:t>R</w:t>
      </w:r>
      <w:r w:rsidR="00805D01">
        <w:rPr>
          <w:rFonts w:ascii="Times New Roman" w:hAnsi="Times New Roman" w:cs="Times New Roman"/>
        </w:rPr>
        <w:t xml:space="preserve">umination </w:t>
      </w:r>
      <w:r w:rsidR="00AD4398">
        <w:rPr>
          <w:rFonts w:ascii="Times New Roman" w:hAnsi="Times New Roman" w:cs="Times New Roman"/>
        </w:rPr>
        <w:t xml:space="preserve">and Defensive Fight </w:t>
      </w:r>
      <w:r w:rsidR="00805D01">
        <w:rPr>
          <w:rFonts w:ascii="Times New Roman" w:hAnsi="Times New Roman" w:cs="Times New Roman"/>
        </w:rPr>
        <w:t xml:space="preserve">did </w:t>
      </w:r>
      <w:r w:rsidR="00AD4398">
        <w:rPr>
          <w:rFonts w:ascii="Times New Roman" w:hAnsi="Times New Roman" w:cs="Times New Roman"/>
        </w:rPr>
        <w:t>not</w:t>
      </w:r>
      <w:r w:rsidR="00172D65">
        <w:rPr>
          <w:rFonts w:ascii="Times New Roman" w:hAnsi="Times New Roman" w:cs="Times New Roman"/>
        </w:rPr>
        <w:t xml:space="preserve"> meaningfully explain variance in </w:t>
      </w:r>
      <w:r w:rsidR="00AD4398">
        <w:rPr>
          <w:rFonts w:ascii="Times New Roman" w:hAnsi="Times New Roman" w:cs="Times New Roman"/>
        </w:rPr>
        <w:t xml:space="preserve">concern about crime either. The intensity of a hypothetical response to a threatening scenario did predict concern about crime, however it was a weaker predictor than FFFS. </w:t>
      </w:r>
      <w:r w:rsidR="00035C49">
        <w:rPr>
          <w:rFonts w:ascii="Times New Roman" w:hAnsi="Times New Roman" w:cs="Times New Roman"/>
        </w:rPr>
        <w:t>Across all models</w:t>
      </w:r>
      <w:r w:rsidR="00BF43B1">
        <w:rPr>
          <w:rFonts w:ascii="Times New Roman" w:hAnsi="Times New Roman" w:cs="Times New Roman"/>
        </w:rPr>
        <w:t xml:space="preserve">, the important personality trait for explaining concern about crime in our data was trait fear, </w:t>
      </w:r>
      <w:r w:rsidR="00035C49">
        <w:rPr>
          <w:rFonts w:ascii="Times New Roman" w:hAnsi="Times New Roman" w:cs="Times New Roman"/>
        </w:rPr>
        <w:t>which would suggest that there is a</w:t>
      </w:r>
      <w:r w:rsidR="00172D65">
        <w:rPr>
          <w:rFonts w:ascii="Times New Roman" w:hAnsi="Times New Roman" w:cs="Times New Roman"/>
        </w:rPr>
        <w:t xml:space="preserve"> conceptual</w:t>
      </w:r>
      <w:r w:rsidR="00035C49">
        <w:rPr>
          <w:rFonts w:ascii="Times New Roman" w:hAnsi="Times New Roman" w:cs="Times New Roman"/>
        </w:rPr>
        <w:t xml:space="preserve"> legitimacy to studying ‘fear of crime’.</w:t>
      </w:r>
    </w:p>
    <w:p w14:paraId="773E771B" w14:textId="19CD709F" w:rsidR="00BE0D82" w:rsidRDefault="00035C49" w:rsidP="00BE0D82">
      <w:pPr>
        <w:spacing w:after="0" w:line="480" w:lineRule="auto"/>
        <w:rPr>
          <w:rFonts w:ascii="Times New Roman" w:hAnsi="Times New Roman" w:cs="Times New Roman"/>
        </w:rPr>
      </w:pPr>
      <w:r>
        <w:rPr>
          <w:rFonts w:ascii="Times New Roman" w:hAnsi="Times New Roman" w:cs="Times New Roman"/>
        </w:rPr>
        <w:tab/>
      </w:r>
      <w:r w:rsidR="00172D65">
        <w:rPr>
          <w:rFonts w:ascii="Times New Roman" w:hAnsi="Times New Roman" w:cs="Times New Roman"/>
        </w:rPr>
        <w:t>I</w:t>
      </w:r>
      <w:r>
        <w:rPr>
          <w:rFonts w:ascii="Times New Roman" w:hAnsi="Times New Roman" w:cs="Times New Roman"/>
        </w:rPr>
        <w:t xml:space="preserve">n </w:t>
      </w:r>
      <w:r w:rsidR="00172D65">
        <w:rPr>
          <w:rFonts w:ascii="Times New Roman" w:hAnsi="Times New Roman" w:cs="Times New Roman"/>
        </w:rPr>
        <w:t>theoretical terms</w:t>
      </w:r>
      <w:r>
        <w:rPr>
          <w:rFonts w:ascii="Times New Roman" w:hAnsi="Times New Roman" w:cs="Times New Roman"/>
        </w:rPr>
        <w:t>, finding FFFS as a strong predictor of concern about crime is unexpected. Perhaps this effect was driven by items in the RST-PQ that assess fear in a way that is re</w:t>
      </w:r>
      <w:r w:rsidR="008F0E26">
        <w:rPr>
          <w:rFonts w:ascii="Times New Roman" w:hAnsi="Times New Roman" w:cs="Times New Roman"/>
        </w:rPr>
        <w:t xml:space="preserve">lated to vulnerability concerns. There are two questions in the FFFS which would appear to be similar to some of our target crime types; </w:t>
      </w:r>
      <w:r>
        <w:rPr>
          <w:rFonts w:ascii="Times New Roman" w:hAnsi="Times New Roman" w:cs="Times New Roman"/>
        </w:rPr>
        <w:t>‘</w:t>
      </w:r>
      <w:r w:rsidRPr="00035C49">
        <w:rPr>
          <w:rFonts w:ascii="Times New Roman" w:hAnsi="Times New Roman" w:cs="Times New Roman"/>
        </w:rPr>
        <w:t xml:space="preserve">I would instantly freeze if I opened the door </w:t>
      </w:r>
      <w:r>
        <w:rPr>
          <w:rFonts w:ascii="Times New Roman" w:hAnsi="Times New Roman" w:cs="Times New Roman"/>
        </w:rPr>
        <w:t>to find a stranger in the house’ and ‘</w:t>
      </w:r>
      <w:r w:rsidRPr="00035C49">
        <w:rPr>
          <w:rFonts w:ascii="Times New Roman" w:hAnsi="Times New Roman" w:cs="Times New Roman"/>
        </w:rPr>
        <w:t>I would run fast if I knew someone</w:t>
      </w:r>
      <w:r>
        <w:rPr>
          <w:rFonts w:ascii="Times New Roman" w:hAnsi="Times New Roman" w:cs="Times New Roman"/>
        </w:rPr>
        <w:t xml:space="preserve"> was following me late at night’</w:t>
      </w:r>
      <w:r w:rsidR="00E11BC4">
        <w:rPr>
          <w:rFonts w:ascii="Times New Roman" w:hAnsi="Times New Roman" w:cs="Times New Roman"/>
        </w:rPr>
        <w:t xml:space="preserve">. </w:t>
      </w:r>
      <w:r w:rsidR="008A7BD0">
        <w:rPr>
          <w:rFonts w:ascii="Times New Roman" w:hAnsi="Times New Roman" w:cs="Times New Roman"/>
        </w:rPr>
        <w:t xml:space="preserve">With </w:t>
      </w:r>
      <w:r w:rsidR="00741777">
        <w:rPr>
          <w:rFonts w:ascii="Times New Roman" w:hAnsi="Times New Roman" w:cs="Times New Roman"/>
        </w:rPr>
        <w:t xml:space="preserve">the </w:t>
      </w:r>
      <w:r w:rsidR="00E11BC4">
        <w:rPr>
          <w:rFonts w:ascii="Times New Roman" w:hAnsi="Times New Roman" w:cs="Times New Roman"/>
        </w:rPr>
        <w:t xml:space="preserve">item </w:t>
      </w:r>
      <w:r w:rsidR="00741777">
        <w:rPr>
          <w:rFonts w:ascii="Times New Roman" w:hAnsi="Times New Roman" w:cs="Times New Roman"/>
        </w:rPr>
        <w:t xml:space="preserve">similarity </w:t>
      </w:r>
      <w:r w:rsidR="00E11BC4">
        <w:rPr>
          <w:rFonts w:ascii="Times New Roman" w:hAnsi="Times New Roman" w:cs="Times New Roman"/>
        </w:rPr>
        <w:t xml:space="preserve">perhaps </w:t>
      </w:r>
      <w:r w:rsidR="00741777">
        <w:rPr>
          <w:rFonts w:ascii="Times New Roman" w:hAnsi="Times New Roman" w:cs="Times New Roman"/>
        </w:rPr>
        <w:t xml:space="preserve">explaining </w:t>
      </w:r>
      <w:r w:rsidR="00E11BC4">
        <w:rPr>
          <w:rFonts w:ascii="Times New Roman" w:hAnsi="Times New Roman" w:cs="Times New Roman"/>
        </w:rPr>
        <w:t>some shared variance</w:t>
      </w:r>
      <w:r w:rsidR="008A7BD0">
        <w:rPr>
          <w:rFonts w:ascii="Times New Roman" w:hAnsi="Times New Roman" w:cs="Times New Roman"/>
        </w:rPr>
        <w:t xml:space="preserve">, it is perhaps more interesting to consider that variance in anxiety (BIS) was a poor predictor of concern about crime. </w:t>
      </w:r>
      <w:r w:rsidR="00AB4EF7">
        <w:rPr>
          <w:rFonts w:ascii="Times New Roman" w:hAnsi="Times New Roman" w:cs="Times New Roman"/>
        </w:rPr>
        <w:t>Whilst we had previously considered concern about becoming a victim of crime as a thought process that could lead to rumination, perhaps the concern itself is not anxious</w:t>
      </w:r>
      <w:r w:rsidR="00E11BC4">
        <w:rPr>
          <w:rFonts w:ascii="Times New Roman" w:hAnsi="Times New Roman" w:cs="Times New Roman"/>
        </w:rPr>
        <w:t>.</w:t>
      </w:r>
      <w:r w:rsidR="00AB4EF7">
        <w:rPr>
          <w:rFonts w:ascii="Times New Roman" w:hAnsi="Times New Roman" w:cs="Times New Roman"/>
        </w:rPr>
        <w:t xml:space="preserve"> The fear of becoming a victim could be a defensive reaction to real or perceived environmental threats and would lead to individuals engaging in avoidant behaviours. Anxiety and rumination would, perhaps, be more pertinent to outdoor behaviours and how one would travel. </w:t>
      </w:r>
      <w:r w:rsidR="004B50A2">
        <w:rPr>
          <w:rFonts w:ascii="Times New Roman" w:hAnsi="Times New Roman" w:cs="Times New Roman"/>
        </w:rPr>
        <w:t xml:space="preserve">The BIS system is driven by unresolvable conflict and, perhaps, when individuals consider the perceived prevalence of crime around them, they consider this a concrete risk. Thus, those more inclined to fearful responses are those who are more likely to report more concern about crime. Future </w:t>
      </w:r>
      <w:r w:rsidR="008A7BD0">
        <w:rPr>
          <w:rFonts w:ascii="Times New Roman" w:hAnsi="Times New Roman" w:cs="Times New Roman"/>
        </w:rPr>
        <w:t xml:space="preserve">research </w:t>
      </w:r>
      <w:r w:rsidR="00BE0D82">
        <w:rPr>
          <w:rFonts w:ascii="Times New Roman" w:hAnsi="Times New Roman" w:cs="Times New Roman"/>
        </w:rPr>
        <w:t>c</w:t>
      </w:r>
      <w:r w:rsidR="008A7BD0">
        <w:rPr>
          <w:rFonts w:ascii="Times New Roman" w:hAnsi="Times New Roman" w:cs="Times New Roman"/>
        </w:rPr>
        <w:t xml:space="preserve">ould </w:t>
      </w:r>
      <w:r w:rsidR="00BE0D82">
        <w:rPr>
          <w:rFonts w:ascii="Times New Roman" w:hAnsi="Times New Roman" w:cs="Times New Roman"/>
        </w:rPr>
        <w:t xml:space="preserve">consider </w:t>
      </w:r>
      <w:r w:rsidR="008A7BD0">
        <w:rPr>
          <w:rFonts w:ascii="Times New Roman" w:hAnsi="Times New Roman" w:cs="Times New Roman"/>
        </w:rPr>
        <w:t>the role that rumination (as an aspect of BIS) may ha</w:t>
      </w:r>
      <w:r w:rsidR="00D26899">
        <w:rPr>
          <w:rFonts w:ascii="Times New Roman" w:hAnsi="Times New Roman" w:cs="Times New Roman"/>
        </w:rPr>
        <w:t>ve on</w:t>
      </w:r>
      <w:r w:rsidR="00BE0D82">
        <w:rPr>
          <w:rFonts w:ascii="Times New Roman" w:hAnsi="Times New Roman" w:cs="Times New Roman"/>
        </w:rPr>
        <w:t xml:space="preserve"> t</w:t>
      </w:r>
      <w:r w:rsidR="00C17D5E">
        <w:rPr>
          <w:rFonts w:ascii="Times New Roman" w:hAnsi="Times New Roman" w:cs="Times New Roman"/>
        </w:rPr>
        <w:t>he situations where anxiety and rumination are more relevant</w:t>
      </w:r>
      <w:r w:rsidR="00403A7A">
        <w:rPr>
          <w:rFonts w:ascii="Times New Roman" w:hAnsi="Times New Roman" w:cs="Times New Roman"/>
        </w:rPr>
        <w:t xml:space="preserve">, </w:t>
      </w:r>
      <w:r w:rsidR="00C17D5E">
        <w:rPr>
          <w:rFonts w:ascii="Times New Roman" w:hAnsi="Times New Roman" w:cs="Times New Roman"/>
        </w:rPr>
        <w:t>such</w:t>
      </w:r>
      <w:r w:rsidR="00BE0D82">
        <w:rPr>
          <w:rFonts w:ascii="Times New Roman" w:hAnsi="Times New Roman" w:cs="Times New Roman"/>
        </w:rPr>
        <w:t xml:space="preserve"> as the choice to</w:t>
      </w:r>
      <w:r w:rsidR="00C17D5E">
        <w:rPr>
          <w:rFonts w:ascii="Times New Roman" w:hAnsi="Times New Roman" w:cs="Times New Roman"/>
        </w:rPr>
        <w:t xml:space="preserve"> </w:t>
      </w:r>
      <w:r w:rsidR="00403A7A">
        <w:rPr>
          <w:rFonts w:ascii="Times New Roman" w:hAnsi="Times New Roman" w:cs="Times New Roman"/>
        </w:rPr>
        <w:t xml:space="preserve">avoiding certain </w:t>
      </w:r>
      <w:r w:rsidR="00BE0D82">
        <w:rPr>
          <w:rFonts w:ascii="Times New Roman" w:hAnsi="Times New Roman" w:cs="Times New Roman"/>
        </w:rPr>
        <w:t xml:space="preserve">streets </w:t>
      </w:r>
      <w:r w:rsidR="00403A7A">
        <w:rPr>
          <w:rFonts w:ascii="Times New Roman" w:hAnsi="Times New Roman" w:cs="Times New Roman"/>
        </w:rPr>
        <w:t xml:space="preserve">or transport </w:t>
      </w:r>
      <w:r w:rsidR="00BE0D82">
        <w:rPr>
          <w:rFonts w:ascii="Times New Roman" w:hAnsi="Times New Roman" w:cs="Times New Roman"/>
        </w:rPr>
        <w:t>options</w:t>
      </w:r>
      <w:r w:rsidR="00403A7A">
        <w:rPr>
          <w:rFonts w:ascii="Times New Roman" w:hAnsi="Times New Roman" w:cs="Times New Roman"/>
        </w:rPr>
        <w:t>,</w:t>
      </w:r>
      <w:r w:rsidR="00BE0D82">
        <w:rPr>
          <w:rFonts w:ascii="Times New Roman" w:hAnsi="Times New Roman" w:cs="Times New Roman"/>
        </w:rPr>
        <w:t xml:space="preserve"> due to perceived potential risk. Thus, t</w:t>
      </w:r>
      <w:r w:rsidR="00403A7A">
        <w:rPr>
          <w:rFonts w:ascii="Times New Roman" w:hAnsi="Times New Roman" w:cs="Times New Roman"/>
        </w:rPr>
        <w:t xml:space="preserve">here could be personality-related differences in </w:t>
      </w:r>
      <w:r w:rsidR="00BE0D82">
        <w:rPr>
          <w:rFonts w:ascii="Times New Roman" w:hAnsi="Times New Roman" w:cs="Times New Roman"/>
        </w:rPr>
        <w:t xml:space="preserve">the behavioural response to fear of crime. </w:t>
      </w:r>
    </w:p>
    <w:p w14:paraId="7B2A7E29" w14:textId="7FA6C08E" w:rsidR="00BF43B1" w:rsidRDefault="005C29AC" w:rsidP="00BE0D82">
      <w:pPr>
        <w:spacing w:after="0" w:line="480" w:lineRule="auto"/>
        <w:ind w:firstLine="360"/>
        <w:rPr>
          <w:rFonts w:ascii="Times New Roman" w:hAnsi="Times New Roman" w:cs="Times New Roman"/>
        </w:rPr>
      </w:pPr>
      <w:r>
        <w:rPr>
          <w:rFonts w:ascii="Times New Roman" w:hAnsi="Times New Roman" w:cs="Times New Roman"/>
        </w:rPr>
        <w:t xml:space="preserve">It is further important to highlight that the prediction value of </w:t>
      </w:r>
      <w:r w:rsidR="000E29D1">
        <w:rPr>
          <w:rFonts w:ascii="Times New Roman" w:hAnsi="Times New Roman" w:cs="Times New Roman"/>
        </w:rPr>
        <w:t xml:space="preserve">trait </w:t>
      </w:r>
      <w:r>
        <w:rPr>
          <w:rFonts w:ascii="Times New Roman" w:hAnsi="Times New Roman" w:cs="Times New Roman"/>
        </w:rPr>
        <w:t>FFFS was not particularly strong</w:t>
      </w:r>
      <w:r w:rsidR="000E29D1">
        <w:rPr>
          <w:rFonts w:ascii="Times New Roman" w:hAnsi="Times New Roman" w:cs="Times New Roman"/>
        </w:rPr>
        <w:t xml:space="preserve"> (in all models </w:t>
      </w:r>
      <w:r w:rsidR="000E29D1" w:rsidRPr="00781228">
        <w:rPr>
          <w:rFonts w:ascii="Times New Roman" w:hAnsi="Times New Roman" w:cs="Times New Roman"/>
        </w:rPr>
        <w:t>β</w:t>
      </w:r>
      <w:r w:rsidR="000E29D1" w:rsidRPr="00781228">
        <w:rPr>
          <w:rFonts w:ascii="Times New Roman" w:hAnsi="Times New Roman" w:cs="Times New Roman"/>
          <w:vertAlign w:val="subscript"/>
        </w:rPr>
        <w:t>Unstandardised</w:t>
      </w:r>
      <w:r w:rsidR="00392A1B">
        <w:rPr>
          <w:rFonts w:ascii="Times New Roman" w:hAnsi="Times New Roman" w:cs="Times New Roman"/>
          <w:vertAlign w:val="subscript"/>
        </w:rPr>
        <w:t xml:space="preserve"> </w:t>
      </w:r>
      <w:r w:rsidR="000E29D1">
        <w:rPr>
          <w:rFonts w:ascii="Times New Roman" w:hAnsi="Times New Roman" w:cs="Times New Roman"/>
        </w:rPr>
        <w:t xml:space="preserve">≤ </w:t>
      </w:r>
      <w:r w:rsidR="000E29D1" w:rsidRPr="00781228">
        <w:rPr>
          <w:rFonts w:ascii="Times New Roman" w:hAnsi="Times New Roman" w:cs="Times New Roman"/>
        </w:rPr>
        <w:t>.0</w:t>
      </w:r>
      <w:r w:rsidR="000E29D1">
        <w:rPr>
          <w:rFonts w:ascii="Times New Roman" w:hAnsi="Times New Roman" w:cs="Times New Roman"/>
        </w:rPr>
        <w:t xml:space="preserve">8) and the models only explained 5-7% of the variance in </w:t>
      </w:r>
      <w:r w:rsidR="000E29D1">
        <w:rPr>
          <w:rFonts w:ascii="Times New Roman" w:hAnsi="Times New Roman" w:cs="Times New Roman"/>
        </w:rPr>
        <w:lastRenderedPageBreak/>
        <w:t>concerns about crime. This is notably less than</w:t>
      </w:r>
      <w:r w:rsidR="00D26899">
        <w:rPr>
          <w:rFonts w:ascii="Times New Roman" w:hAnsi="Times New Roman" w:cs="Times New Roman"/>
        </w:rPr>
        <w:t>, for example,</w:t>
      </w:r>
      <w:r w:rsidR="000E29D1">
        <w:rPr>
          <w:rFonts w:ascii="Times New Roman" w:hAnsi="Times New Roman" w:cs="Times New Roman"/>
        </w:rPr>
        <w:t xml:space="preserve"> the 19% of variance in ‘fear’ of crime explained by models using </w:t>
      </w:r>
      <w:r w:rsidR="008F0E26">
        <w:rPr>
          <w:rFonts w:ascii="Times New Roman" w:hAnsi="Times New Roman" w:cs="Times New Roman"/>
        </w:rPr>
        <w:t xml:space="preserve">HEXACO’s Emotionality </w:t>
      </w:r>
      <w:r w:rsidR="00C1474D">
        <w:rPr>
          <w:rFonts w:ascii="Times New Roman" w:hAnsi="Times New Roman" w:cs="Times New Roman"/>
        </w:rPr>
        <w:t xml:space="preserve">in previous research </w:t>
      </w:r>
      <w:r w:rsidR="00C1474D">
        <w:rPr>
          <w:rFonts w:ascii="Times New Roman" w:hAnsi="Times New Roman" w:cs="Times New Roman"/>
        </w:rPr>
        <w:fldChar w:fldCharType="begin"/>
      </w:r>
      <w:r w:rsidR="00C1474D">
        <w:rPr>
          <w:rFonts w:ascii="Times New Roman" w:hAnsi="Times New Roman" w:cs="Times New Roman"/>
        </w:rPr>
        <w:instrText xml:space="preserve"> ADDIN ZOTERO_ITEM CSL_CITATION {"citationID":"dvoVb1P4","properties":{"formattedCitation":"(Ellis &amp; Renouf, 2018)","plainCitation":"(Ellis &amp; Renouf, 2018)","noteIndex":0},"citationItems":[{"id":385,"uris":["http://zotero.org/users/5452999/items/YZL6QDLH"],"uri":["http://zotero.org/users/5452999/items/YZL6QDLH"],"itemData":{"id":385,"type":"article-journal","title":"Predicting fear of crime: personality outperforms prior victimisation","container-title":"The Journal of Forensic Psychiatry &amp; Psychology","page":"403-418","volume":"29","issue":"3","source":"Crossref","DOI":"10.1080/14789949.2017.1410562","ISSN":"1478-9949, 1478-9957","title-short":"Predicting fear of crime","language":"en","author":[{"family":"Ellis","given":"David A."},{"family":"Renouf","given":"Kayleigh J."}],"issued":{"date-parts":[["2018",5,4]]}}}],"schema":"https://github.com/citation-style-language/schema/raw/master/csl-citation.json"} </w:instrText>
      </w:r>
      <w:r w:rsidR="00C1474D">
        <w:rPr>
          <w:rFonts w:ascii="Times New Roman" w:hAnsi="Times New Roman" w:cs="Times New Roman"/>
        </w:rPr>
        <w:fldChar w:fldCharType="separate"/>
      </w:r>
      <w:r w:rsidR="00C1474D" w:rsidRPr="00C1474D">
        <w:rPr>
          <w:rFonts w:ascii="Times New Roman" w:hAnsi="Times New Roman" w:cs="Times New Roman"/>
        </w:rPr>
        <w:t>(Ellis &amp; Renouf, 2018)</w:t>
      </w:r>
      <w:r w:rsidR="00C1474D">
        <w:rPr>
          <w:rFonts w:ascii="Times New Roman" w:hAnsi="Times New Roman" w:cs="Times New Roman"/>
        </w:rPr>
        <w:fldChar w:fldCharType="end"/>
      </w:r>
      <w:r w:rsidR="000E29D1">
        <w:rPr>
          <w:rFonts w:ascii="Times New Roman" w:hAnsi="Times New Roman" w:cs="Times New Roman"/>
        </w:rPr>
        <w:t>.</w:t>
      </w:r>
      <w:r w:rsidR="008F0E26">
        <w:rPr>
          <w:rFonts w:ascii="Times New Roman" w:hAnsi="Times New Roman" w:cs="Times New Roman"/>
        </w:rPr>
        <w:t xml:space="preserve"> </w:t>
      </w:r>
      <w:r w:rsidR="00D26899">
        <w:rPr>
          <w:rFonts w:ascii="Times New Roman" w:hAnsi="Times New Roman" w:cs="Times New Roman"/>
        </w:rPr>
        <w:t xml:space="preserve">An explanation for this could be due to our phrasing of our dependent variable rather than our predictor. It is possible that, had we asked participants about ‘fear’ of crime, our predictors might have explained more variance. </w:t>
      </w:r>
      <w:r w:rsidR="00D61CE5">
        <w:rPr>
          <w:rFonts w:ascii="Times New Roman" w:hAnsi="Times New Roman" w:cs="Times New Roman"/>
        </w:rPr>
        <w:t>More broadly, i</w:t>
      </w:r>
      <w:r w:rsidR="00D26899">
        <w:rPr>
          <w:rFonts w:ascii="Times New Roman" w:hAnsi="Times New Roman" w:cs="Times New Roman"/>
        </w:rPr>
        <w:t xml:space="preserve">t could be that ‘concern’ is too atypical a term for fear or worry about crime and </w:t>
      </w:r>
      <w:r w:rsidR="00531E6D">
        <w:rPr>
          <w:rFonts w:ascii="Times New Roman" w:hAnsi="Times New Roman" w:cs="Times New Roman"/>
        </w:rPr>
        <w:t xml:space="preserve">this led our </w:t>
      </w:r>
      <w:r w:rsidR="00D26899">
        <w:rPr>
          <w:rFonts w:ascii="Times New Roman" w:hAnsi="Times New Roman" w:cs="Times New Roman"/>
        </w:rPr>
        <w:t xml:space="preserve">participants </w:t>
      </w:r>
      <w:r w:rsidR="00531E6D">
        <w:rPr>
          <w:rFonts w:ascii="Times New Roman" w:hAnsi="Times New Roman" w:cs="Times New Roman"/>
        </w:rPr>
        <w:t>to respond</w:t>
      </w:r>
      <w:r w:rsidR="00D26899">
        <w:rPr>
          <w:rFonts w:ascii="Times New Roman" w:hAnsi="Times New Roman" w:cs="Times New Roman"/>
        </w:rPr>
        <w:t xml:space="preserve"> </w:t>
      </w:r>
      <w:r w:rsidR="00531E6D">
        <w:rPr>
          <w:rFonts w:ascii="Times New Roman" w:hAnsi="Times New Roman" w:cs="Times New Roman"/>
        </w:rPr>
        <w:t>unusually</w:t>
      </w:r>
      <w:r w:rsidR="00D61CE5">
        <w:rPr>
          <w:rFonts w:ascii="Times New Roman" w:hAnsi="Times New Roman" w:cs="Times New Roman"/>
        </w:rPr>
        <w:t>, which could explain our relatively bimodal response to the concern about crime questions</w:t>
      </w:r>
      <w:r w:rsidR="00531E6D">
        <w:rPr>
          <w:rFonts w:ascii="Times New Roman" w:hAnsi="Times New Roman" w:cs="Times New Roman"/>
        </w:rPr>
        <w:t xml:space="preserve">. Alternative future methodologies could ask participants open-endedly </w:t>
      </w:r>
      <w:r w:rsidR="00392A1B">
        <w:rPr>
          <w:rFonts w:ascii="Times New Roman" w:hAnsi="Times New Roman" w:cs="Times New Roman"/>
        </w:rPr>
        <w:t xml:space="preserve">to </w:t>
      </w:r>
      <w:r w:rsidR="00531E6D">
        <w:rPr>
          <w:rFonts w:ascii="Times New Roman" w:hAnsi="Times New Roman" w:cs="Times New Roman"/>
        </w:rPr>
        <w:t xml:space="preserve">report their own feelings about crime. It would then be of interest to try and classify differences in word use using personality traits. </w:t>
      </w:r>
    </w:p>
    <w:p w14:paraId="321D1524" w14:textId="3B35F6EE" w:rsidR="00180D50" w:rsidRDefault="00180D50" w:rsidP="00180D50">
      <w:pPr>
        <w:spacing w:after="0" w:line="480" w:lineRule="auto"/>
        <w:ind w:firstLine="360"/>
        <w:rPr>
          <w:rFonts w:ascii="Times New Roman" w:hAnsi="Times New Roman" w:cs="Times New Roman"/>
        </w:rPr>
      </w:pPr>
      <w:r w:rsidRPr="00781228">
        <w:rPr>
          <w:rFonts w:ascii="Times New Roman" w:hAnsi="Times New Roman" w:cs="Times New Roman"/>
        </w:rPr>
        <w:t xml:space="preserve"> </w:t>
      </w:r>
      <w:r w:rsidR="0049302F">
        <w:rPr>
          <w:rFonts w:ascii="Times New Roman" w:hAnsi="Times New Roman" w:cs="Times New Roman"/>
        </w:rPr>
        <w:t>Previous research has highlighted that individuals pair ‘anger’ with their perceived likelihood of becoming a victim of crime, much like fear (</w:t>
      </w:r>
      <w:r w:rsidR="0049302F" w:rsidRPr="00781228">
        <w:rPr>
          <w:rFonts w:ascii="Times New Roman" w:hAnsi="Times New Roman" w:cs="Times New Roman"/>
        </w:rPr>
        <w:t>Ditton et al., 1999)</w:t>
      </w:r>
      <w:r w:rsidR="0049302F">
        <w:rPr>
          <w:rFonts w:ascii="Times New Roman" w:hAnsi="Times New Roman" w:cs="Times New Roman"/>
        </w:rPr>
        <w:t xml:space="preserve">. However, in our study, even using a measure of dispositional anger which included rumination, we found no evidence that trait anger affected concerns about crime. It could well be the case that it is only situational anger and not dispositional anger that predicts being concerns about crime. It could be the reactive anger of being aware of local crime that drives the sentiment more than a property of the individual. </w:t>
      </w:r>
      <w:r w:rsidR="004C3621">
        <w:rPr>
          <w:rFonts w:ascii="Times New Roman" w:hAnsi="Times New Roman" w:cs="Times New Roman"/>
        </w:rPr>
        <w:t xml:space="preserve">Our trait measure of inclination towards reactive or retributive anger (Defensive Fight) was not a successful predictor of concern about crime either. </w:t>
      </w:r>
      <w:r w:rsidR="00D61CE5">
        <w:rPr>
          <w:rFonts w:ascii="Times New Roman" w:hAnsi="Times New Roman" w:cs="Times New Roman"/>
        </w:rPr>
        <w:t xml:space="preserve">However, Defensive Fight was a notable predictor of responses to the TSQ, predicting tendency to react towards hypothetical threats in the presented scenarios. Defensive Fight is an under researched element of the dispositional RST framework and more research to explore a trait that separates fight from flight responses could improve understanding of trait threat sensitivity. </w:t>
      </w:r>
    </w:p>
    <w:p w14:paraId="0EEC97FD" w14:textId="7E268A84" w:rsidR="0049302F" w:rsidRDefault="006560D4" w:rsidP="00180D50">
      <w:pPr>
        <w:spacing w:after="0" w:line="480" w:lineRule="auto"/>
        <w:ind w:firstLine="360"/>
        <w:rPr>
          <w:rFonts w:ascii="Times New Roman" w:hAnsi="Times New Roman" w:cs="Times New Roman"/>
        </w:rPr>
      </w:pPr>
      <w:r>
        <w:rPr>
          <w:rFonts w:ascii="Times New Roman" w:hAnsi="Times New Roman" w:cs="Times New Roman"/>
        </w:rPr>
        <w:t xml:space="preserve">When we investigated what personality traits predicted the TSQ, we found different results to </w:t>
      </w:r>
      <w:r w:rsidR="00146696">
        <w:rPr>
          <w:rFonts w:ascii="Times New Roman" w:hAnsi="Times New Roman" w:cs="Times New Roman"/>
        </w:rPr>
        <w:t xml:space="preserve">Perkins and Corr (2006). In their multiple regressions using Carver and White’s BIS and the Fear Survey Schedule, </w:t>
      </w:r>
      <w:r w:rsidR="00632DC9">
        <w:rPr>
          <w:rFonts w:ascii="Times New Roman" w:hAnsi="Times New Roman" w:cs="Times New Roman"/>
        </w:rPr>
        <w:t xml:space="preserve">they found that BIS predicted defensive direction but not intensity and fear predicted neither. We found, using our updated RST-focused measures, that it was trait FFFS that notably predicted (low intensity, evasive) responses to the TSQ but not BIS. </w:t>
      </w:r>
      <w:r>
        <w:rPr>
          <w:rFonts w:ascii="Times New Roman" w:hAnsi="Times New Roman" w:cs="Times New Roman"/>
        </w:rPr>
        <w:t>The differences in results could be due to the updated measure of BIS that we used in our study. T</w:t>
      </w:r>
      <w:r w:rsidR="00E602CC">
        <w:rPr>
          <w:rFonts w:ascii="Times New Roman" w:hAnsi="Times New Roman" w:cs="Times New Roman"/>
        </w:rPr>
        <w:t xml:space="preserve">he Carver and White measure of trait BIS is not a reflection of the </w:t>
      </w:r>
      <w:r>
        <w:rPr>
          <w:rFonts w:ascii="Times New Roman" w:hAnsi="Times New Roman" w:cs="Times New Roman"/>
        </w:rPr>
        <w:t xml:space="preserve">contemporary understanding </w:t>
      </w:r>
      <w:r w:rsidR="00E602CC">
        <w:rPr>
          <w:rFonts w:ascii="Times New Roman" w:hAnsi="Times New Roman" w:cs="Times New Roman"/>
        </w:rPr>
        <w:t xml:space="preserve">of RST </w:t>
      </w:r>
      <w:r w:rsidR="00C1474D">
        <w:rPr>
          <w:rFonts w:ascii="Times New Roman" w:hAnsi="Times New Roman" w:cs="Times New Roman"/>
        </w:rPr>
        <w:fldChar w:fldCharType="begin"/>
      </w:r>
      <w:r w:rsidR="00C1474D">
        <w:rPr>
          <w:rFonts w:ascii="Times New Roman" w:hAnsi="Times New Roman" w:cs="Times New Roman"/>
        </w:rPr>
        <w:instrText xml:space="preserve"> ADDIN ZOTERO_ITEM CSL_CITATION {"citationID":"pG29VTe7","properties":{"formattedCitation":"(Heym, Ferguson, &amp; Lawrence, 2008)","plainCitation":"(Heym, Ferguson, &amp; Lawrence, 2008)","noteIndex":0},"citationItems":[{"id":393,"uris":["http://zotero.org/users/5452999/items/TD4HQMP3"],"uri":["http://zotero.org/users/5452999/items/TD4HQMP3"],"itemData":{"id":393,"type":"article-journal","title":"An evaluation of the relationship between Gray’s revised RST and Eysenck’s PEN: Distinguishing BIS and FFFS in Carver and White’s BIS/BAS scales","container-title":"Personality and Individual Differences","page":"709-715","volume":"45","issue":"8","source":"Crossref","DOI":"10.1016/j.paid.2008.07.013","ISSN":"01918869","title-short":"An evaluation of the relationship between Gray’s revised RST and Eysenck’s PEN","language":"en","author":[{"family":"Heym","given":"Nadja"},{"family":"Ferguson","given":"Eamonn"},{"family":"Lawrence","given":"Claire"}],"issued":{"date-parts":[["2008",12]]}}}],"schema":"https://github.com/citation-style-language/schema/raw/master/csl-citation.json"} </w:instrText>
      </w:r>
      <w:r w:rsidR="00C1474D">
        <w:rPr>
          <w:rFonts w:ascii="Times New Roman" w:hAnsi="Times New Roman" w:cs="Times New Roman"/>
        </w:rPr>
        <w:fldChar w:fldCharType="separate"/>
      </w:r>
      <w:r w:rsidR="00C1474D" w:rsidRPr="00C1474D">
        <w:rPr>
          <w:rFonts w:ascii="Times New Roman" w:hAnsi="Times New Roman" w:cs="Times New Roman"/>
        </w:rPr>
        <w:t xml:space="preserve">(Heym, Ferguson, &amp; </w:t>
      </w:r>
      <w:r w:rsidR="00C1474D" w:rsidRPr="00C1474D">
        <w:rPr>
          <w:rFonts w:ascii="Times New Roman" w:hAnsi="Times New Roman" w:cs="Times New Roman"/>
        </w:rPr>
        <w:lastRenderedPageBreak/>
        <w:t>Lawrence, 2008)</w:t>
      </w:r>
      <w:r w:rsidR="00C1474D">
        <w:rPr>
          <w:rFonts w:ascii="Times New Roman" w:hAnsi="Times New Roman" w:cs="Times New Roman"/>
        </w:rPr>
        <w:fldChar w:fldCharType="end"/>
      </w:r>
      <w:r w:rsidR="00BC560D">
        <w:rPr>
          <w:rFonts w:ascii="Times New Roman" w:hAnsi="Times New Roman" w:cs="Times New Roman"/>
        </w:rPr>
        <w:t xml:space="preserve"> and perhaps the RST-PQ better demonstrates personality traits pertinent to threat responses</w:t>
      </w:r>
      <w:r w:rsidR="00E602CC">
        <w:rPr>
          <w:rFonts w:ascii="Times New Roman" w:hAnsi="Times New Roman" w:cs="Times New Roman"/>
        </w:rPr>
        <w:t>.</w:t>
      </w:r>
      <w:r w:rsidR="00BC560D">
        <w:rPr>
          <w:rFonts w:ascii="Times New Roman" w:hAnsi="Times New Roman" w:cs="Times New Roman"/>
        </w:rPr>
        <w:t xml:space="preserve"> We did find that the TSQ responses related to general concern about crime, suggesting some utility in scenario-based measures for investigating concern about crime. However, the FFFS scores of participants were</w:t>
      </w:r>
      <w:r w:rsidR="00E602CC">
        <w:rPr>
          <w:rFonts w:ascii="Times New Roman" w:hAnsi="Times New Roman" w:cs="Times New Roman"/>
        </w:rPr>
        <w:t xml:space="preserve"> </w:t>
      </w:r>
      <w:r w:rsidR="00BC560D">
        <w:rPr>
          <w:rFonts w:ascii="Times New Roman" w:hAnsi="Times New Roman" w:cs="Times New Roman"/>
        </w:rPr>
        <w:t>superior predictors of concern than these tests, suggesting there is much more room for improvement in using the TSQ to predict general concer</w:t>
      </w:r>
      <w:r w:rsidR="00392A1B">
        <w:rPr>
          <w:rFonts w:ascii="Times New Roman" w:hAnsi="Times New Roman" w:cs="Times New Roman"/>
        </w:rPr>
        <w:t>n</w:t>
      </w:r>
      <w:r w:rsidR="00BC560D">
        <w:rPr>
          <w:rFonts w:ascii="Times New Roman" w:hAnsi="Times New Roman" w:cs="Times New Roman"/>
        </w:rPr>
        <w:t xml:space="preserve">. </w:t>
      </w:r>
      <w:r w:rsidR="00E602CC">
        <w:rPr>
          <w:rFonts w:ascii="Times New Roman" w:hAnsi="Times New Roman" w:cs="Times New Roman"/>
        </w:rPr>
        <w:t xml:space="preserve">With advances in technology, such as virtual reality simulations, future research could continue to study the FFFS and BIS distinction in TSQ responding using more engaging presentations of the scenarios. This would avoid the variance in how participants may imagine the hypothetical scenarios and would </w:t>
      </w:r>
      <w:r w:rsidR="00BC560D">
        <w:rPr>
          <w:rFonts w:ascii="Times New Roman" w:hAnsi="Times New Roman" w:cs="Times New Roman"/>
        </w:rPr>
        <w:t>avoid undue measurement error. This technological update to the TSQ could also better predict general concern about crime.</w:t>
      </w:r>
    </w:p>
    <w:p w14:paraId="3C47BE8C" w14:textId="383A5DD4" w:rsidR="00B02582" w:rsidRDefault="00E602CC" w:rsidP="00781228">
      <w:pPr>
        <w:spacing w:after="0" w:line="480" w:lineRule="auto"/>
        <w:rPr>
          <w:rFonts w:ascii="Times New Roman" w:hAnsi="Times New Roman" w:cs="Times New Roman"/>
        </w:rPr>
      </w:pPr>
      <w:r>
        <w:rPr>
          <w:rFonts w:ascii="Times New Roman" w:hAnsi="Times New Roman" w:cs="Times New Roman"/>
        </w:rPr>
        <w:tab/>
      </w:r>
      <w:r w:rsidR="00CC76D9">
        <w:rPr>
          <w:rFonts w:ascii="Times New Roman" w:hAnsi="Times New Roman" w:cs="Times New Roman"/>
        </w:rPr>
        <w:t xml:space="preserve">In </w:t>
      </w:r>
      <w:r w:rsidR="00F825AD">
        <w:rPr>
          <w:rFonts w:ascii="Times New Roman" w:hAnsi="Times New Roman" w:cs="Times New Roman"/>
        </w:rPr>
        <w:t xml:space="preserve">summary, we studied the role of trait fear, anxiety and anger and scenario-based responding predicted concerns about crime. We found that </w:t>
      </w:r>
      <w:r w:rsidR="00CC76D9">
        <w:rPr>
          <w:rFonts w:ascii="Times New Roman" w:hAnsi="Times New Roman" w:cs="Times New Roman"/>
        </w:rPr>
        <w:t xml:space="preserve">concern about becoming a victim of crime </w:t>
      </w:r>
      <w:r w:rsidR="00F825AD">
        <w:rPr>
          <w:rFonts w:ascii="Times New Roman" w:hAnsi="Times New Roman" w:cs="Times New Roman"/>
        </w:rPr>
        <w:t xml:space="preserve">was </w:t>
      </w:r>
      <w:r w:rsidR="001D1271">
        <w:rPr>
          <w:rFonts w:ascii="Times New Roman" w:hAnsi="Times New Roman" w:cs="Times New Roman"/>
        </w:rPr>
        <w:t>strongest in those who were more inclined towards ‘fear’ (FFFS)</w:t>
      </w:r>
      <w:r w:rsidR="00CC76D9">
        <w:rPr>
          <w:rFonts w:ascii="Times New Roman" w:hAnsi="Times New Roman" w:cs="Times New Roman"/>
        </w:rPr>
        <w:t xml:space="preserve">. </w:t>
      </w:r>
      <w:r w:rsidR="001D1271">
        <w:rPr>
          <w:rFonts w:ascii="Times New Roman" w:hAnsi="Times New Roman" w:cs="Times New Roman"/>
        </w:rPr>
        <w:t>R</w:t>
      </w:r>
      <w:r w:rsidR="00CC76D9">
        <w:rPr>
          <w:rFonts w:ascii="Times New Roman" w:hAnsi="Times New Roman" w:cs="Times New Roman"/>
        </w:rPr>
        <w:t xml:space="preserve">esponses to a hypothetical threatening event </w:t>
      </w:r>
      <w:r w:rsidR="001D1271">
        <w:rPr>
          <w:rFonts w:ascii="Times New Roman" w:hAnsi="Times New Roman" w:cs="Times New Roman"/>
        </w:rPr>
        <w:t>was an effective predictor of concern but not more so than fear</w:t>
      </w:r>
      <w:r w:rsidR="00CC76D9">
        <w:rPr>
          <w:rFonts w:ascii="Times New Roman" w:hAnsi="Times New Roman" w:cs="Times New Roman"/>
        </w:rPr>
        <w:t xml:space="preserve">. </w:t>
      </w:r>
      <w:r w:rsidR="001D1271">
        <w:rPr>
          <w:rFonts w:ascii="Times New Roman" w:hAnsi="Times New Roman" w:cs="Times New Roman"/>
        </w:rPr>
        <w:t>It is therefore worth focusing on ‘fear of crime’ as a distinct process and future research should avoid blurring ‘fear’ and ‘anxiety’ about crime. I</w:t>
      </w:r>
      <w:r w:rsidR="00CC76D9">
        <w:rPr>
          <w:rFonts w:ascii="Times New Roman" w:hAnsi="Times New Roman" w:cs="Times New Roman"/>
        </w:rPr>
        <w:t>t may benefit future research in ‘fear of</w:t>
      </w:r>
      <w:r w:rsidR="008B02E7">
        <w:rPr>
          <w:rFonts w:ascii="Times New Roman" w:hAnsi="Times New Roman" w:cs="Times New Roman"/>
        </w:rPr>
        <w:t>’</w:t>
      </w:r>
      <w:r w:rsidR="00CC76D9">
        <w:rPr>
          <w:rFonts w:ascii="Times New Roman" w:hAnsi="Times New Roman" w:cs="Times New Roman"/>
        </w:rPr>
        <w:t xml:space="preserve"> and ‘worry about’ crime to be clearer on the terminology they are using, so as not to confuse two distinct processes.</w:t>
      </w:r>
    </w:p>
    <w:p w14:paraId="377303D4" w14:textId="77777777" w:rsidR="00207C16" w:rsidRDefault="00207C16" w:rsidP="00781228">
      <w:pPr>
        <w:spacing w:after="0" w:line="480" w:lineRule="auto"/>
        <w:rPr>
          <w:rFonts w:ascii="Times New Roman" w:hAnsi="Times New Roman" w:cs="Times New Roman"/>
        </w:rPr>
        <w:sectPr w:rsidR="00207C16">
          <w:pgSz w:w="11906" w:h="16838"/>
          <w:pgMar w:top="1440" w:right="1440" w:bottom="1440" w:left="1440" w:header="708" w:footer="708" w:gutter="0"/>
          <w:cols w:space="708"/>
          <w:docGrid w:linePitch="360"/>
        </w:sectPr>
      </w:pPr>
    </w:p>
    <w:p w14:paraId="3F310D74" w14:textId="1F664DB5" w:rsidR="00E602CC" w:rsidRPr="00CC14A0" w:rsidRDefault="00CC76D9" w:rsidP="00781228">
      <w:pPr>
        <w:spacing w:after="0" w:line="480" w:lineRule="auto"/>
        <w:rPr>
          <w:rFonts w:ascii="Times New Roman" w:hAnsi="Times New Roman" w:cs="Times New Roman"/>
          <w:b/>
        </w:rPr>
      </w:pPr>
      <w:r w:rsidRPr="00CC14A0">
        <w:rPr>
          <w:rFonts w:ascii="Times New Roman" w:hAnsi="Times New Roman" w:cs="Times New Roman"/>
          <w:b/>
        </w:rPr>
        <w:lastRenderedPageBreak/>
        <w:t>References</w:t>
      </w:r>
    </w:p>
    <w:p w14:paraId="3924059A" w14:textId="77777777" w:rsidR="00094083" w:rsidRPr="00094083" w:rsidRDefault="00BA79CA" w:rsidP="00094083">
      <w:pPr>
        <w:pStyle w:val="Bibliography"/>
        <w:rPr>
          <w:rFonts w:ascii="Times New Roman" w:hAnsi="Times New Roman" w:cs="Times New Roman"/>
          <w:szCs w:val="24"/>
        </w:rPr>
      </w:pPr>
      <w:r>
        <w:fldChar w:fldCharType="begin"/>
      </w:r>
      <w:r w:rsidR="00CC14A0">
        <w:instrText xml:space="preserve"> ADDIN ZOTERO_BIBL {"uncited":[["http://zotero.org/users/5452999/items/YKTKF6MG"]],"omitted":[],"custom":[]} CSL_BIBLIOGRAPHY </w:instrText>
      </w:r>
      <w:r>
        <w:fldChar w:fldCharType="separate"/>
      </w:r>
      <w:r w:rsidR="00094083" w:rsidRPr="00094083">
        <w:rPr>
          <w:rFonts w:ascii="Times New Roman" w:hAnsi="Times New Roman" w:cs="Times New Roman"/>
          <w:szCs w:val="24"/>
        </w:rPr>
        <w:t xml:space="preserve">Acierno, R., Rheingold, A. A., Resnick, H. S., &amp; Kilpatrick, D. G. (2004). Predictors of fear of crime in older adults. </w:t>
      </w:r>
      <w:r w:rsidR="00094083" w:rsidRPr="00094083">
        <w:rPr>
          <w:rFonts w:ascii="Times New Roman" w:hAnsi="Times New Roman" w:cs="Times New Roman"/>
          <w:i/>
          <w:iCs/>
          <w:szCs w:val="24"/>
        </w:rPr>
        <w:t>Journal of Anxiety Disorders</w:t>
      </w:r>
      <w:r w:rsidR="00094083" w:rsidRPr="00094083">
        <w:rPr>
          <w:rFonts w:ascii="Times New Roman" w:hAnsi="Times New Roman" w:cs="Times New Roman"/>
          <w:szCs w:val="24"/>
        </w:rPr>
        <w:t xml:space="preserve">, </w:t>
      </w:r>
      <w:r w:rsidR="00094083" w:rsidRPr="00094083">
        <w:rPr>
          <w:rFonts w:ascii="Times New Roman" w:hAnsi="Times New Roman" w:cs="Times New Roman"/>
          <w:i/>
          <w:iCs/>
          <w:szCs w:val="24"/>
        </w:rPr>
        <w:t>18</w:t>
      </w:r>
      <w:r w:rsidR="00094083" w:rsidRPr="00094083">
        <w:rPr>
          <w:rFonts w:ascii="Times New Roman" w:hAnsi="Times New Roman" w:cs="Times New Roman"/>
          <w:szCs w:val="24"/>
        </w:rPr>
        <w:t>(3), 385–396. https://doi.org/10.1016/S0887-6185(03)00012-4</w:t>
      </w:r>
    </w:p>
    <w:p w14:paraId="35F7B066"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Corr, P. J. (2004). Reinforcement sensitivity theory and personality. </w:t>
      </w:r>
      <w:r w:rsidRPr="00094083">
        <w:rPr>
          <w:rFonts w:ascii="Times New Roman" w:hAnsi="Times New Roman" w:cs="Times New Roman"/>
          <w:i/>
          <w:iCs/>
          <w:szCs w:val="24"/>
        </w:rPr>
        <w:t>Neuroscience &amp; Biobehavioral Reviews</w:t>
      </w:r>
      <w:r w:rsidRPr="00094083">
        <w:rPr>
          <w:rFonts w:ascii="Times New Roman" w:hAnsi="Times New Roman" w:cs="Times New Roman"/>
          <w:szCs w:val="24"/>
        </w:rPr>
        <w:t xml:space="preserve">, </w:t>
      </w:r>
      <w:r w:rsidRPr="00094083">
        <w:rPr>
          <w:rFonts w:ascii="Times New Roman" w:hAnsi="Times New Roman" w:cs="Times New Roman"/>
          <w:i/>
          <w:iCs/>
          <w:szCs w:val="24"/>
        </w:rPr>
        <w:t>28</w:t>
      </w:r>
      <w:r w:rsidRPr="00094083">
        <w:rPr>
          <w:rFonts w:ascii="Times New Roman" w:hAnsi="Times New Roman" w:cs="Times New Roman"/>
          <w:szCs w:val="24"/>
        </w:rPr>
        <w:t>(3), 317–332. https://doi.org/10.1016/j.neubiorev.2004.01.005</w:t>
      </w:r>
    </w:p>
    <w:p w14:paraId="7A370F85"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Corr, P. J. (2016). Reinforcement Sensitivity Theory of Personality Questionnaires: Structural survey with recommendations. </w:t>
      </w:r>
      <w:r w:rsidRPr="00094083">
        <w:rPr>
          <w:rFonts w:ascii="Times New Roman" w:hAnsi="Times New Roman" w:cs="Times New Roman"/>
          <w:i/>
          <w:iCs/>
          <w:szCs w:val="24"/>
        </w:rPr>
        <w:t>Personality and Individual Differences</w:t>
      </w:r>
      <w:r w:rsidRPr="00094083">
        <w:rPr>
          <w:rFonts w:ascii="Times New Roman" w:hAnsi="Times New Roman" w:cs="Times New Roman"/>
          <w:szCs w:val="24"/>
        </w:rPr>
        <w:t xml:space="preserve">, </w:t>
      </w:r>
      <w:r w:rsidRPr="00094083">
        <w:rPr>
          <w:rFonts w:ascii="Times New Roman" w:hAnsi="Times New Roman" w:cs="Times New Roman"/>
          <w:i/>
          <w:iCs/>
          <w:szCs w:val="24"/>
        </w:rPr>
        <w:t>89</w:t>
      </w:r>
      <w:r w:rsidRPr="00094083">
        <w:rPr>
          <w:rFonts w:ascii="Times New Roman" w:hAnsi="Times New Roman" w:cs="Times New Roman"/>
          <w:szCs w:val="24"/>
        </w:rPr>
        <w:t>, 60–64. https://doi.org/10.1016/j.paid.2015.09.045</w:t>
      </w:r>
    </w:p>
    <w:p w14:paraId="2D5B52AF"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Corr, P. J., &amp; Cooper, A. J. (2016). The Reinforcement Sensitivity Theory of Personality Questionnaire (RST-PQ): Development and validation. </w:t>
      </w:r>
      <w:r w:rsidRPr="00094083">
        <w:rPr>
          <w:rFonts w:ascii="Times New Roman" w:hAnsi="Times New Roman" w:cs="Times New Roman"/>
          <w:i/>
          <w:iCs/>
          <w:szCs w:val="24"/>
        </w:rPr>
        <w:t>Psychological Assessment</w:t>
      </w:r>
      <w:r w:rsidRPr="00094083">
        <w:rPr>
          <w:rFonts w:ascii="Times New Roman" w:hAnsi="Times New Roman" w:cs="Times New Roman"/>
          <w:szCs w:val="24"/>
        </w:rPr>
        <w:t xml:space="preserve">, </w:t>
      </w:r>
      <w:r w:rsidRPr="00094083">
        <w:rPr>
          <w:rFonts w:ascii="Times New Roman" w:hAnsi="Times New Roman" w:cs="Times New Roman"/>
          <w:i/>
          <w:iCs/>
          <w:szCs w:val="24"/>
        </w:rPr>
        <w:t>28</w:t>
      </w:r>
      <w:r w:rsidRPr="00094083">
        <w:rPr>
          <w:rFonts w:ascii="Times New Roman" w:hAnsi="Times New Roman" w:cs="Times New Roman"/>
          <w:szCs w:val="24"/>
        </w:rPr>
        <w:t>(11), 1427–1440. https://doi.org/10.1037/pas0000273</w:t>
      </w:r>
    </w:p>
    <w:p w14:paraId="237FD6AC"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Corr, P. J., &amp; McNaughton, N. (2012). Neuroscience and approach/avoidance personality traits: A two stage (valuation–motivation) approach. </w:t>
      </w:r>
      <w:r w:rsidRPr="00094083">
        <w:rPr>
          <w:rFonts w:ascii="Times New Roman" w:hAnsi="Times New Roman" w:cs="Times New Roman"/>
          <w:i/>
          <w:iCs/>
          <w:szCs w:val="24"/>
        </w:rPr>
        <w:t>Neuroscience &amp; Biobehavioral Reviews</w:t>
      </w:r>
      <w:r w:rsidRPr="00094083">
        <w:rPr>
          <w:rFonts w:ascii="Times New Roman" w:hAnsi="Times New Roman" w:cs="Times New Roman"/>
          <w:szCs w:val="24"/>
        </w:rPr>
        <w:t xml:space="preserve">, </w:t>
      </w:r>
      <w:r w:rsidRPr="00094083">
        <w:rPr>
          <w:rFonts w:ascii="Times New Roman" w:hAnsi="Times New Roman" w:cs="Times New Roman"/>
          <w:i/>
          <w:iCs/>
          <w:szCs w:val="24"/>
        </w:rPr>
        <w:t>36</w:t>
      </w:r>
      <w:r w:rsidRPr="00094083">
        <w:rPr>
          <w:rFonts w:ascii="Times New Roman" w:hAnsi="Times New Roman" w:cs="Times New Roman"/>
          <w:szCs w:val="24"/>
        </w:rPr>
        <w:t>(10), 2339–2354. https://doi.org/10.1016/j.neubiorev.2012.09.013</w:t>
      </w:r>
    </w:p>
    <w:p w14:paraId="7A5B48D1"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Dawson, J., Hillsdon, M., Boller, I., &amp; Foster, C. (2007). Perceived barriers to walking in the neighbourhood environment and change in physical activity levels over 12 months. </w:t>
      </w:r>
      <w:r w:rsidRPr="00094083">
        <w:rPr>
          <w:rFonts w:ascii="Times New Roman" w:hAnsi="Times New Roman" w:cs="Times New Roman"/>
          <w:i/>
          <w:iCs/>
          <w:szCs w:val="24"/>
        </w:rPr>
        <w:t>British Journal of Sports Medicine</w:t>
      </w:r>
      <w:r w:rsidRPr="00094083">
        <w:rPr>
          <w:rFonts w:ascii="Times New Roman" w:hAnsi="Times New Roman" w:cs="Times New Roman"/>
          <w:szCs w:val="24"/>
        </w:rPr>
        <w:t xml:space="preserve">, </w:t>
      </w:r>
      <w:r w:rsidRPr="00094083">
        <w:rPr>
          <w:rFonts w:ascii="Times New Roman" w:hAnsi="Times New Roman" w:cs="Times New Roman"/>
          <w:i/>
          <w:iCs/>
          <w:szCs w:val="24"/>
        </w:rPr>
        <w:t>41</w:t>
      </w:r>
      <w:r w:rsidRPr="00094083">
        <w:rPr>
          <w:rFonts w:ascii="Times New Roman" w:hAnsi="Times New Roman" w:cs="Times New Roman"/>
          <w:szCs w:val="24"/>
        </w:rPr>
        <w:t>(9), 562–568. https://doi.org/10.1136/bjsm.2006.033340</w:t>
      </w:r>
    </w:p>
    <w:p w14:paraId="1B056CF1"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Ditton, J., Bannister, J., Gilchrist, E., &amp; Farrall, S. (1999). Afraid or Angry? Recalibrating the ‘fear’ of Crime. </w:t>
      </w:r>
      <w:r w:rsidRPr="00094083">
        <w:rPr>
          <w:rFonts w:ascii="Times New Roman" w:hAnsi="Times New Roman" w:cs="Times New Roman"/>
          <w:i/>
          <w:iCs/>
          <w:szCs w:val="24"/>
        </w:rPr>
        <w:t>International Review of Victimology</w:t>
      </w:r>
      <w:r w:rsidRPr="00094083">
        <w:rPr>
          <w:rFonts w:ascii="Times New Roman" w:hAnsi="Times New Roman" w:cs="Times New Roman"/>
          <w:szCs w:val="24"/>
        </w:rPr>
        <w:t xml:space="preserve">, </w:t>
      </w:r>
      <w:r w:rsidRPr="00094083">
        <w:rPr>
          <w:rFonts w:ascii="Times New Roman" w:hAnsi="Times New Roman" w:cs="Times New Roman"/>
          <w:i/>
          <w:iCs/>
          <w:szCs w:val="24"/>
        </w:rPr>
        <w:t>6</w:t>
      </w:r>
      <w:r w:rsidRPr="00094083">
        <w:rPr>
          <w:rFonts w:ascii="Times New Roman" w:hAnsi="Times New Roman" w:cs="Times New Roman"/>
          <w:szCs w:val="24"/>
        </w:rPr>
        <w:t>(2), 83–99. https://doi.org/10.1177/026975809900600201</w:t>
      </w:r>
    </w:p>
    <w:p w14:paraId="3A312C7F"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Ellis, D. A., &amp; Renouf, K. J. (2018). Predicting fear of crime: Personality outperforms prior victimisation. </w:t>
      </w:r>
      <w:r w:rsidRPr="00094083">
        <w:rPr>
          <w:rFonts w:ascii="Times New Roman" w:hAnsi="Times New Roman" w:cs="Times New Roman"/>
          <w:i/>
          <w:iCs/>
          <w:szCs w:val="24"/>
        </w:rPr>
        <w:t>The Journal of Forensic Psychiatry &amp; Psychology</w:t>
      </w:r>
      <w:r w:rsidRPr="00094083">
        <w:rPr>
          <w:rFonts w:ascii="Times New Roman" w:hAnsi="Times New Roman" w:cs="Times New Roman"/>
          <w:szCs w:val="24"/>
        </w:rPr>
        <w:t xml:space="preserve">, </w:t>
      </w:r>
      <w:r w:rsidRPr="00094083">
        <w:rPr>
          <w:rFonts w:ascii="Times New Roman" w:hAnsi="Times New Roman" w:cs="Times New Roman"/>
          <w:i/>
          <w:iCs/>
          <w:szCs w:val="24"/>
        </w:rPr>
        <w:t>29</w:t>
      </w:r>
      <w:r w:rsidRPr="00094083">
        <w:rPr>
          <w:rFonts w:ascii="Times New Roman" w:hAnsi="Times New Roman" w:cs="Times New Roman"/>
          <w:szCs w:val="24"/>
        </w:rPr>
        <w:t>(3), 403–418. https://doi.org/10.1080/14789949.2017.1410562</w:t>
      </w:r>
    </w:p>
    <w:p w14:paraId="0B84E0E7"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Ferraro, K. F., &amp; Grange, R. L. (1987). The Measurement of Fear of Crime. </w:t>
      </w:r>
      <w:r w:rsidRPr="00094083">
        <w:rPr>
          <w:rFonts w:ascii="Times New Roman" w:hAnsi="Times New Roman" w:cs="Times New Roman"/>
          <w:i/>
          <w:iCs/>
          <w:szCs w:val="24"/>
        </w:rPr>
        <w:t>Sociological Inquiry</w:t>
      </w:r>
      <w:r w:rsidRPr="00094083">
        <w:rPr>
          <w:rFonts w:ascii="Times New Roman" w:hAnsi="Times New Roman" w:cs="Times New Roman"/>
          <w:szCs w:val="24"/>
        </w:rPr>
        <w:t xml:space="preserve">, </w:t>
      </w:r>
      <w:r w:rsidRPr="00094083">
        <w:rPr>
          <w:rFonts w:ascii="Times New Roman" w:hAnsi="Times New Roman" w:cs="Times New Roman"/>
          <w:i/>
          <w:iCs/>
          <w:szCs w:val="24"/>
        </w:rPr>
        <w:t>57</w:t>
      </w:r>
      <w:r w:rsidRPr="00094083">
        <w:rPr>
          <w:rFonts w:ascii="Times New Roman" w:hAnsi="Times New Roman" w:cs="Times New Roman"/>
          <w:szCs w:val="24"/>
        </w:rPr>
        <w:t>(1), 70–97. https://doi.org/10.1111/j.1475-682X.1987.tb01181.x</w:t>
      </w:r>
    </w:p>
    <w:p w14:paraId="03B4AC74"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lastRenderedPageBreak/>
        <w:t xml:space="preserve">Foster, S., Knuiman, M., Hooper, P., Christian, H., &amp; Giles-Corti, B. (2014). Do changes in residents’ fear of crime impact their walking? Longitudinal results from RESIDE. </w:t>
      </w:r>
      <w:r w:rsidRPr="00094083">
        <w:rPr>
          <w:rFonts w:ascii="Times New Roman" w:hAnsi="Times New Roman" w:cs="Times New Roman"/>
          <w:i/>
          <w:iCs/>
          <w:szCs w:val="24"/>
        </w:rPr>
        <w:t>Preventive Medicine</w:t>
      </w:r>
      <w:r w:rsidRPr="00094083">
        <w:rPr>
          <w:rFonts w:ascii="Times New Roman" w:hAnsi="Times New Roman" w:cs="Times New Roman"/>
          <w:szCs w:val="24"/>
        </w:rPr>
        <w:t xml:space="preserve">, </w:t>
      </w:r>
      <w:r w:rsidRPr="00094083">
        <w:rPr>
          <w:rFonts w:ascii="Times New Roman" w:hAnsi="Times New Roman" w:cs="Times New Roman"/>
          <w:i/>
          <w:iCs/>
          <w:szCs w:val="24"/>
        </w:rPr>
        <w:t>62</w:t>
      </w:r>
      <w:r w:rsidRPr="00094083">
        <w:rPr>
          <w:rFonts w:ascii="Times New Roman" w:hAnsi="Times New Roman" w:cs="Times New Roman"/>
          <w:szCs w:val="24"/>
        </w:rPr>
        <w:t>, 161–166. https://doi.org/10.1016/j.ypmed.2014.02.011</w:t>
      </w:r>
    </w:p>
    <w:p w14:paraId="454889E6"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Foster, S., Villanueva, K., Wood, L., Christian, H., &amp; Giles-Corti, B. (2014). The impact of parents’ fear of strangers and perceptions of informal social control on children’s independent mobility. </w:t>
      </w:r>
      <w:r w:rsidRPr="00094083">
        <w:rPr>
          <w:rFonts w:ascii="Times New Roman" w:hAnsi="Times New Roman" w:cs="Times New Roman"/>
          <w:i/>
          <w:iCs/>
          <w:szCs w:val="24"/>
        </w:rPr>
        <w:t>Health &amp; Place</w:t>
      </w:r>
      <w:r w:rsidRPr="00094083">
        <w:rPr>
          <w:rFonts w:ascii="Times New Roman" w:hAnsi="Times New Roman" w:cs="Times New Roman"/>
          <w:szCs w:val="24"/>
        </w:rPr>
        <w:t xml:space="preserve">, </w:t>
      </w:r>
      <w:r w:rsidRPr="00094083">
        <w:rPr>
          <w:rFonts w:ascii="Times New Roman" w:hAnsi="Times New Roman" w:cs="Times New Roman"/>
          <w:i/>
          <w:iCs/>
          <w:szCs w:val="24"/>
        </w:rPr>
        <w:t>26</w:t>
      </w:r>
      <w:r w:rsidRPr="00094083">
        <w:rPr>
          <w:rFonts w:ascii="Times New Roman" w:hAnsi="Times New Roman" w:cs="Times New Roman"/>
          <w:szCs w:val="24"/>
        </w:rPr>
        <w:t>, 60–68. https://doi.org/10.1016/j.healthplace.2013.11.006</w:t>
      </w:r>
    </w:p>
    <w:p w14:paraId="0ADF1965"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Gray, E., Jackson, J., &amp; Farrall, S. (2008). Reassessing the Fear of Crime. </w:t>
      </w:r>
      <w:r w:rsidRPr="00094083">
        <w:rPr>
          <w:rFonts w:ascii="Times New Roman" w:hAnsi="Times New Roman" w:cs="Times New Roman"/>
          <w:i/>
          <w:iCs/>
          <w:szCs w:val="24"/>
        </w:rPr>
        <w:t>European Journal of Criminology</w:t>
      </w:r>
      <w:r w:rsidRPr="00094083">
        <w:rPr>
          <w:rFonts w:ascii="Times New Roman" w:hAnsi="Times New Roman" w:cs="Times New Roman"/>
          <w:szCs w:val="24"/>
        </w:rPr>
        <w:t xml:space="preserve">, </w:t>
      </w:r>
      <w:r w:rsidRPr="00094083">
        <w:rPr>
          <w:rFonts w:ascii="Times New Roman" w:hAnsi="Times New Roman" w:cs="Times New Roman"/>
          <w:i/>
          <w:iCs/>
          <w:szCs w:val="24"/>
        </w:rPr>
        <w:t>5</w:t>
      </w:r>
      <w:r w:rsidRPr="00094083">
        <w:rPr>
          <w:rFonts w:ascii="Times New Roman" w:hAnsi="Times New Roman" w:cs="Times New Roman"/>
          <w:szCs w:val="24"/>
        </w:rPr>
        <w:t>(3), 363–380. https://doi.org/10.1177/1477370808090834</w:t>
      </w:r>
    </w:p>
    <w:p w14:paraId="2BDDED31"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Hale, C. (1996). Fear of Crime: A Review of the Literature. </w:t>
      </w:r>
      <w:r w:rsidRPr="00094083">
        <w:rPr>
          <w:rFonts w:ascii="Times New Roman" w:hAnsi="Times New Roman" w:cs="Times New Roman"/>
          <w:i/>
          <w:iCs/>
          <w:szCs w:val="24"/>
        </w:rPr>
        <w:t>International Review of Victimology</w:t>
      </w:r>
      <w:r w:rsidRPr="00094083">
        <w:rPr>
          <w:rFonts w:ascii="Times New Roman" w:hAnsi="Times New Roman" w:cs="Times New Roman"/>
          <w:szCs w:val="24"/>
        </w:rPr>
        <w:t xml:space="preserve">, </w:t>
      </w:r>
      <w:r w:rsidRPr="00094083">
        <w:rPr>
          <w:rFonts w:ascii="Times New Roman" w:hAnsi="Times New Roman" w:cs="Times New Roman"/>
          <w:i/>
          <w:iCs/>
          <w:szCs w:val="24"/>
        </w:rPr>
        <w:t>4</w:t>
      </w:r>
      <w:r w:rsidRPr="00094083">
        <w:rPr>
          <w:rFonts w:ascii="Times New Roman" w:hAnsi="Times New Roman" w:cs="Times New Roman"/>
          <w:szCs w:val="24"/>
        </w:rPr>
        <w:t>(2), 79–150. https://doi.org/10.1177/026975809600400201</w:t>
      </w:r>
    </w:p>
    <w:p w14:paraId="7BE13ECC"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Heym, N., Ferguson, E., &amp; Lawrence, C. (2008). An evaluation of the relationship between Gray’s revised RST and Eysenck’s PEN: Distinguishing BIS and FFFS in Carver and White’s BIS/BAS scales. </w:t>
      </w:r>
      <w:r w:rsidRPr="00094083">
        <w:rPr>
          <w:rFonts w:ascii="Times New Roman" w:hAnsi="Times New Roman" w:cs="Times New Roman"/>
          <w:i/>
          <w:iCs/>
          <w:szCs w:val="24"/>
        </w:rPr>
        <w:t>Personality and Individual Differences</w:t>
      </w:r>
      <w:r w:rsidRPr="00094083">
        <w:rPr>
          <w:rFonts w:ascii="Times New Roman" w:hAnsi="Times New Roman" w:cs="Times New Roman"/>
          <w:szCs w:val="24"/>
        </w:rPr>
        <w:t xml:space="preserve">, </w:t>
      </w:r>
      <w:r w:rsidRPr="00094083">
        <w:rPr>
          <w:rFonts w:ascii="Times New Roman" w:hAnsi="Times New Roman" w:cs="Times New Roman"/>
          <w:i/>
          <w:iCs/>
          <w:szCs w:val="24"/>
        </w:rPr>
        <w:t>45</w:t>
      </w:r>
      <w:r w:rsidRPr="00094083">
        <w:rPr>
          <w:rFonts w:ascii="Times New Roman" w:hAnsi="Times New Roman" w:cs="Times New Roman"/>
          <w:szCs w:val="24"/>
        </w:rPr>
        <w:t>(8), 709–715. https://doi.org/10.1016/j.paid.2008.07.013</w:t>
      </w:r>
    </w:p>
    <w:p w14:paraId="0B331BB0"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Jackson, J. (2009). A psychological perspective on vulnerability in the fear of crime. </w:t>
      </w:r>
      <w:r w:rsidRPr="00094083">
        <w:rPr>
          <w:rFonts w:ascii="Times New Roman" w:hAnsi="Times New Roman" w:cs="Times New Roman"/>
          <w:i/>
          <w:iCs/>
          <w:szCs w:val="24"/>
        </w:rPr>
        <w:t>Psychology, Crime &amp; Law</w:t>
      </w:r>
      <w:r w:rsidRPr="00094083">
        <w:rPr>
          <w:rFonts w:ascii="Times New Roman" w:hAnsi="Times New Roman" w:cs="Times New Roman"/>
          <w:szCs w:val="24"/>
        </w:rPr>
        <w:t xml:space="preserve">, </w:t>
      </w:r>
      <w:r w:rsidRPr="00094083">
        <w:rPr>
          <w:rFonts w:ascii="Times New Roman" w:hAnsi="Times New Roman" w:cs="Times New Roman"/>
          <w:i/>
          <w:iCs/>
          <w:szCs w:val="24"/>
        </w:rPr>
        <w:t>15</w:t>
      </w:r>
      <w:r w:rsidRPr="00094083">
        <w:rPr>
          <w:rFonts w:ascii="Times New Roman" w:hAnsi="Times New Roman" w:cs="Times New Roman"/>
          <w:szCs w:val="24"/>
        </w:rPr>
        <w:t>(4), 365–390. https://doi.org/10.1080/10683160802275797</w:t>
      </w:r>
    </w:p>
    <w:p w14:paraId="42B9E0EA"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Klama, E. K., &amp; Egan, V. (2011). The Big-Five, sense of control, mental health and fear of crime as contributory factors to attitudes towards punishment. </w:t>
      </w:r>
      <w:r w:rsidRPr="00094083">
        <w:rPr>
          <w:rFonts w:ascii="Times New Roman" w:hAnsi="Times New Roman" w:cs="Times New Roman"/>
          <w:i/>
          <w:iCs/>
          <w:szCs w:val="24"/>
        </w:rPr>
        <w:t>Personality and Individual Differences</w:t>
      </w:r>
      <w:r w:rsidRPr="00094083">
        <w:rPr>
          <w:rFonts w:ascii="Times New Roman" w:hAnsi="Times New Roman" w:cs="Times New Roman"/>
          <w:szCs w:val="24"/>
        </w:rPr>
        <w:t xml:space="preserve">, </w:t>
      </w:r>
      <w:r w:rsidRPr="00094083">
        <w:rPr>
          <w:rFonts w:ascii="Times New Roman" w:hAnsi="Times New Roman" w:cs="Times New Roman"/>
          <w:i/>
          <w:iCs/>
          <w:szCs w:val="24"/>
        </w:rPr>
        <w:t>51</w:t>
      </w:r>
      <w:r w:rsidRPr="00094083">
        <w:rPr>
          <w:rFonts w:ascii="Times New Roman" w:hAnsi="Times New Roman" w:cs="Times New Roman"/>
          <w:szCs w:val="24"/>
        </w:rPr>
        <w:t>(5), 613–617. https://doi.org/10.1016/j.paid.2011.05.028</w:t>
      </w:r>
    </w:p>
    <w:p w14:paraId="6FF650C3"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Kramer, D., Maas, J., Wingen, M., &amp; Kunst, A. E. (2013). Neighbourhood safety and leisure-time physical activity among Dutch adults: A multilevel perspective. </w:t>
      </w:r>
      <w:r w:rsidRPr="00094083">
        <w:rPr>
          <w:rFonts w:ascii="Times New Roman" w:hAnsi="Times New Roman" w:cs="Times New Roman"/>
          <w:i/>
          <w:iCs/>
          <w:szCs w:val="24"/>
        </w:rPr>
        <w:t>International Journal of Behavioral Nutrition and Physical Activity</w:t>
      </w:r>
      <w:r w:rsidRPr="00094083">
        <w:rPr>
          <w:rFonts w:ascii="Times New Roman" w:hAnsi="Times New Roman" w:cs="Times New Roman"/>
          <w:szCs w:val="24"/>
        </w:rPr>
        <w:t xml:space="preserve">, </w:t>
      </w:r>
      <w:r w:rsidRPr="00094083">
        <w:rPr>
          <w:rFonts w:ascii="Times New Roman" w:hAnsi="Times New Roman" w:cs="Times New Roman"/>
          <w:i/>
          <w:iCs/>
          <w:szCs w:val="24"/>
        </w:rPr>
        <w:t>10</w:t>
      </w:r>
      <w:r w:rsidRPr="00094083">
        <w:rPr>
          <w:rFonts w:ascii="Times New Roman" w:hAnsi="Times New Roman" w:cs="Times New Roman"/>
          <w:szCs w:val="24"/>
        </w:rPr>
        <w:t>(1), 11. https://doi.org/10.1186/1479-5868-10-11</w:t>
      </w:r>
    </w:p>
    <w:p w14:paraId="57854E49"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Lewis, D. A., &amp; Maxfield, M. G. (1980). Fear in the Neighborhoods: An Investigation of the Impact of Crime. </w:t>
      </w:r>
      <w:r w:rsidRPr="00094083">
        <w:rPr>
          <w:rFonts w:ascii="Times New Roman" w:hAnsi="Times New Roman" w:cs="Times New Roman"/>
          <w:i/>
          <w:iCs/>
          <w:szCs w:val="24"/>
        </w:rPr>
        <w:t>Journal of Research in Crime and Delinquency</w:t>
      </w:r>
      <w:r w:rsidRPr="00094083">
        <w:rPr>
          <w:rFonts w:ascii="Times New Roman" w:hAnsi="Times New Roman" w:cs="Times New Roman"/>
          <w:szCs w:val="24"/>
        </w:rPr>
        <w:t xml:space="preserve">, </w:t>
      </w:r>
      <w:r w:rsidRPr="00094083">
        <w:rPr>
          <w:rFonts w:ascii="Times New Roman" w:hAnsi="Times New Roman" w:cs="Times New Roman"/>
          <w:i/>
          <w:iCs/>
          <w:szCs w:val="24"/>
        </w:rPr>
        <w:t>17</w:t>
      </w:r>
      <w:r w:rsidRPr="00094083">
        <w:rPr>
          <w:rFonts w:ascii="Times New Roman" w:hAnsi="Times New Roman" w:cs="Times New Roman"/>
          <w:szCs w:val="24"/>
        </w:rPr>
        <w:t>(2), 160–189. https://doi.org/10.1177/002242788001700203</w:t>
      </w:r>
    </w:p>
    <w:p w14:paraId="301933B1"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lastRenderedPageBreak/>
        <w:t xml:space="preserve">McNaughton, N., &amp; Corr, P. J. (2004). A two-dimensional neuropsychology of defense: Fear/anxiety and defensive distance. </w:t>
      </w:r>
      <w:r w:rsidRPr="00094083">
        <w:rPr>
          <w:rFonts w:ascii="Times New Roman" w:hAnsi="Times New Roman" w:cs="Times New Roman"/>
          <w:i/>
          <w:iCs/>
          <w:szCs w:val="24"/>
        </w:rPr>
        <w:t>Neuroscience &amp; Biobehavioral Reviews</w:t>
      </w:r>
      <w:r w:rsidRPr="00094083">
        <w:rPr>
          <w:rFonts w:ascii="Times New Roman" w:hAnsi="Times New Roman" w:cs="Times New Roman"/>
          <w:szCs w:val="24"/>
        </w:rPr>
        <w:t xml:space="preserve">, </w:t>
      </w:r>
      <w:r w:rsidRPr="00094083">
        <w:rPr>
          <w:rFonts w:ascii="Times New Roman" w:hAnsi="Times New Roman" w:cs="Times New Roman"/>
          <w:i/>
          <w:iCs/>
          <w:szCs w:val="24"/>
        </w:rPr>
        <w:t>28</w:t>
      </w:r>
      <w:r w:rsidRPr="00094083">
        <w:rPr>
          <w:rFonts w:ascii="Times New Roman" w:hAnsi="Times New Roman" w:cs="Times New Roman"/>
          <w:szCs w:val="24"/>
        </w:rPr>
        <w:t>(3), 285–305. https://doi.org/10.1016/j.neubiorev.2004.03.005</w:t>
      </w:r>
    </w:p>
    <w:p w14:paraId="51E0D9BA"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McNaughton, N., &amp; Gray, J. A. (2000). Anxiolytic action on the behavioural inhibition system implies multiple types of arousal contribute to anxiety. </w:t>
      </w:r>
      <w:r w:rsidRPr="00094083">
        <w:rPr>
          <w:rFonts w:ascii="Times New Roman" w:hAnsi="Times New Roman" w:cs="Times New Roman"/>
          <w:i/>
          <w:iCs/>
          <w:szCs w:val="24"/>
        </w:rPr>
        <w:t>Journal of Affective Disorders</w:t>
      </w:r>
      <w:r w:rsidRPr="00094083">
        <w:rPr>
          <w:rFonts w:ascii="Times New Roman" w:hAnsi="Times New Roman" w:cs="Times New Roman"/>
          <w:szCs w:val="24"/>
        </w:rPr>
        <w:t xml:space="preserve">, </w:t>
      </w:r>
      <w:r w:rsidRPr="00094083">
        <w:rPr>
          <w:rFonts w:ascii="Times New Roman" w:hAnsi="Times New Roman" w:cs="Times New Roman"/>
          <w:i/>
          <w:iCs/>
          <w:szCs w:val="24"/>
        </w:rPr>
        <w:t>61</w:t>
      </w:r>
      <w:r w:rsidRPr="00094083">
        <w:rPr>
          <w:rFonts w:ascii="Times New Roman" w:hAnsi="Times New Roman" w:cs="Times New Roman"/>
          <w:szCs w:val="24"/>
        </w:rPr>
        <w:t>(3), 161–176. https://doi.org/10.1016/S0165-0327(00)00344-X</w:t>
      </w:r>
    </w:p>
    <w:p w14:paraId="3A0D98E6"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Ortega, S. T., &amp; Myles, J. L. (1987). Race and gender effects on fear of crime: An interactive model with age. </w:t>
      </w:r>
      <w:r w:rsidRPr="00094083">
        <w:rPr>
          <w:rFonts w:ascii="Times New Roman" w:hAnsi="Times New Roman" w:cs="Times New Roman"/>
          <w:i/>
          <w:iCs/>
          <w:szCs w:val="24"/>
        </w:rPr>
        <w:t>Criminology</w:t>
      </w:r>
      <w:r w:rsidRPr="00094083">
        <w:rPr>
          <w:rFonts w:ascii="Times New Roman" w:hAnsi="Times New Roman" w:cs="Times New Roman"/>
          <w:szCs w:val="24"/>
        </w:rPr>
        <w:t xml:space="preserve">, </w:t>
      </w:r>
      <w:r w:rsidRPr="00094083">
        <w:rPr>
          <w:rFonts w:ascii="Times New Roman" w:hAnsi="Times New Roman" w:cs="Times New Roman"/>
          <w:i/>
          <w:iCs/>
          <w:szCs w:val="24"/>
        </w:rPr>
        <w:t>25</w:t>
      </w:r>
      <w:r w:rsidRPr="00094083">
        <w:rPr>
          <w:rFonts w:ascii="Times New Roman" w:hAnsi="Times New Roman" w:cs="Times New Roman"/>
          <w:szCs w:val="24"/>
        </w:rPr>
        <w:t>(1), 133–152. https://doi.org/10.1111/j.1745-9125.1987.tb00792.x</w:t>
      </w:r>
    </w:p>
    <w:p w14:paraId="36AF91B6"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Perkins, A. M., &amp; Corr, P. J. (2006). Reactions to threat and personality: Psychometric differentiation of intensity and direction dimensions of human defensive behaviour. </w:t>
      </w:r>
      <w:r w:rsidRPr="00094083">
        <w:rPr>
          <w:rFonts w:ascii="Times New Roman" w:hAnsi="Times New Roman" w:cs="Times New Roman"/>
          <w:i/>
          <w:iCs/>
          <w:szCs w:val="24"/>
        </w:rPr>
        <w:t>Behavioural Brain Research</w:t>
      </w:r>
      <w:r w:rsidRPr="00094083">
        <w:rPr>
          <w:rFonts w:ascii="Times New Roman" w:hAnsi="Times New Roman" w:cs="Times New Roman"/>
          <w:szCs w:val="24"/>
        </w:rPr>
        <w:t xml:space="preserve">, </w:t>
      </w:r>
      <w:r w:rsidRPr="00094083">
        <w:rPr>
          <w:rFonts w:ascii="Times New Roman" w:hAnsi="Times New Roman" w:cs="Times New Roman"/>
          <w:i/>
          <w:iCs/>
          <w:szCs w:val="24"/>
        </w:rPr>
        <w:t>169</w:t>
      </w:r>
      <w:r w:rsidRPr="00094083">
        <w:rPr>
          <w:rFonts w:ascii="Times New Roman" w:hAnsi="Times New Roman" w:cs="Times New Roman"/>
          <w:szCs w:val="24"/>
        </w:rPr>
        <w:t>(1), 21–28. https://doi.org/10.1016/j.bbr.2005.11.027</w:t>
      </w:r>
    </w:p>
    <w:p w14:paraId="0875CB03"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Perkins, A. M., Kemp, S. E., &amp; Corr, P. J. (2007). Fear and anxiety as separable emotions: An investigation of the revised reinforcement sensitivity theory of personality. </w:t>
      </w:r>
      <w:r w:rsidRPr="00094083">
        <w:rPr>
          <w:rFonts w:ascii="Times New Roman" w:hAnsi="Times New Roman" w:cs="Times New Roman"/>
          <w:i/>
          <w:iCs/>
          <w:szCs w:val="24"/>
        </w:rPr>
        <w:t>Emotion</w:t>
      </w:r>
      <w:r w:rsidRPr="00094083">
        <w:rPr>
          <w:rFonts w:ascii="Times New Roman" w:hAnsi="Times New Roman" w:cs="Times New Roman"/>
          <w:szCs w:val="24"/>
        </w:rPr>
        <w:t xml:space="preserve">, </w:t>
      </w:r>
      <w:r w:rsidRPr="00094083">
        <w:rPr>
          <w:rFonts w:ascii="Times New Roman" w:hAnsi="Times New Roman" w:cs="Times New Roman"/>
          <w:i/>
          <w:iCs/>
          <w:szCs w:val="24"/>
        </w:rPr>
        <w:t>7</w:t>
      </w:r>
      <w:r w:rsidRPr="00094083">
        <w:rPr>
          <w:rFonts w:ascii="Times New Roman" w:hAnsi="Times New Roman" w:cs="Times New Roman"/>
          <w:szCs w:val="24"/>
        </w:rPr>
        <w:t>(2), 252–261. https://doi.org/10.1037/1528-3542.7.2.252</w:t>
      </w:r>
    </w:p>
    <w:p w14:paraId="29F9E80A"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Reid, L. W., &amp; Konrad, M. (2004). The Gender Gap in Fear: Assessing the Interactive Effects of Gender and Perceived Risk on Fear of Crime. </w:t>
      </w:r>
      <w:r w:rsidRPr="00094083">
        <w:rPr>
          <w:rFonts w:ascii="Times New Roman" w:hAnsi="Times New Roman" w:cs="Times New Roman"/>
          <w:i/>
          <w:iCs/>
          <w:szCs w:val="24"/>
        </w:rPr>
        <w:t>Sociological Spectrum</w:t>
      </w:r>
      <w:r w:rsidRPr="00094083">
        <w:rPr>
          <w:rFonts w:ascii="Times New Roman" w:hAnsi="Times New Roman" w:cs="Times New Roman"/>
          <w:szCs w:val="24"/>
        </w:rPr>
        <w:t xml:space="preserve">, </w:t>
      </w:r>
      <w:r w:rsidRPr="00094083">
        <w:rPr>
          <w:rFonts w:ascii="Times New Roman" w:hAnsi="Times New Roman" w:cs="Times New Roman"/>
          <w:i/>
          <w:iCs/>
          <w:szCs w:val="24"/>
        </w:rPr>
        <w:t>24</w:t>
      </w:r>
      <w:r w:rsidRPr="00094083">
        <w:rPr>
          <w:rFonts w:ascii="Times New Roman" w:hAnsi="Times New Roman" w:cs="Times New Roman"/>
          <w:szCs w:val="24"/>
        </w:rPr>
        <w:t>(4), 399–425. https://doi.org/10.1080/02732170490431331</w:t>
      </w:r>
    </w:p>
    <w:p w14:paraId="73479914"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Riggs, S., &amp; Cook, C. L. (2015). The Shadow of Physical Harm? Examining the Unique and Gendered Relationship Between Fear of Murder Versus Fear of Sexual Assault on Fear of Violent Crime. </w:t>
      </w:r>
      <w:r w:rsidRPr="00094083">
        <w:rPr>
          <w:rFonts w:ascii="Times New Roman" w:hAnsi="Times New Roman" w:cs="Times New Roman"/>
          <w:i/>
          <w:iCs/>
          <w:szCs w:val="24"/>
        </w:rPr>
        <w:t>Journal of Interpersonal Violence</w:t>
      </w:r>
      <w:r w:rsidRPr="00094083">
        <w:rPr>
          <w:rFonts w:ascii="Times New Roman" w:hAnsi="Times New Roman" w:cs="Times New Roman"/>
          <w:szCs w:val="24"/>
        </w:rPr>
        <w:t xml:space="preserve">, </w:t>
      </w:r>
      <w:r w:rsidRPr="00094083">
        <w:rPr>
          <w:rFonts w:ascii="Times New Roman" w:hAnsi="Times New Roman" w:cs="Times New Roman"/>
          <w:i/>
          <w:iCs/>
          <w:szCs w:val="24"/>
        </w:rPr>
        <w:t>30</w:t>
      </w:r>
      <w:r w:rsidRPr="00094083">
        <w:rPr>
          <w:rFonts w:ascii="Times New Roman" w:hAnsi="Times New Roman" w:cs="Times New Roman"/>
          <w:szCs w:val="24"/>
        </w:rPr>
        <w:t>(14), 2383–2409. https://doi.org/10.1177/0886260514553117</w:t>
      </w:r>
    </w:p>
    <w:p w14:paraId="1CC87F1E"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Schönbrodt, F. D., &amp; Perugini, M. (2013). At what sample size do correlations stabilize? </w:t>
      </w:r>
      <w:r w:rsidRPr="00094083">
        <w:rPr>
          <w:rFonts w:ascii="Times New Roman" w:hAnsi="Times New Roman" w:cs="Times New Roman"/>
          <w:i/>
          <w:iCs/>
          <w:szCs w:val="24"/>
        </w:rPr>
        <w:t>Journal of Research in Personality</w:t>
      </w:r>
      <w:r w:rsidRPr="00094083">
        <w:rPr>
          <w:rFonts w:ascii="Times New Roman" w:hAnsi="Times New Roman" w:cs="Times New Roman"/>
          <w:szCs w:val="24"/>
        </w:rPr>
        <w:t xml:space="preserve">, </w:t>
      </w:r>
      <w:r w:rsidRPr="00094083">
        <w:rPr>
          <w:rFonts w:ascii="Times New Roman" w:hAnsi="Times New Roman" w:cs="Times New Roman"/>
          <w:i/>
          <w:iCs/>
          <w:szCs w:val="24"/>
        </w:rPr>
        <w:t>47</w:t>
      </w:r>
      <w:r w:rsidRPr="00094083">
        <w:rPr>
          <w:rFonts w:ascii="Times New Roman" w:hAnsi="Times New Roman" w:cs="Times New Roman"/>
          <w:szCs w:val="24"/>
        </w:rPr>
        <w:t>(5), 609–612. https://doi.org/10.1016/j.jrp.2013.05.009</w:t>
      </w:r>
    </w:p>
    <w:p w14:paraId="52C15646"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Sukhodolsky, D. G., Golub, A., &amp; Cromwell, E. N. (2001). Development and validation of the anger rumination scale. </w:t>
      </w:r>
      <w:r w:rsidRPr="00094083">
        <w:rPr>
          <w:rFonts w:ascii="Times New Roman" w:hAnsi="Times New Roman" w:cs="Times New Roman"/>
          <w:i/>
          <w:iCs/>
          <w:szCs w:val="24"/>
        </w:rPr>
        <w:t>Personality and Individual Differences</w:t>
      </w:r>
      <w:r w:rsidRPr="00094083">
        <w:rPr>
          <w:rFonts w:ascii="Times New Roman" w:hAnsi="Times New Roman" w:cs="Times New Roman"/>
          <w:szCs w:val="24"/>
        </w:rPr>
        <w:t xml:space="preserve">, </w:t>
      </w:r>
      <w:r w:rsidRPr="00094083">
        <w:rPr>
          <w:rFonts w:ascii="Times New Roman" w:hAnsi="Times New Roman" w:cs="Times New Roman"/>
          <w:i/>
          <w:iCs/>
          <w:szCs w:val="24"/>
        </w:rPr>
        <w:t>31</w:t>
      </w:r>
      <w:r w:rsidRPr="00094083">
        <w:rPr>
          <w:rFonts w:ascii="Times New Roman" w:hAnsi="Times New Roman" w:cs="Times New Roman"/>
          <w:szCs w:val="24"/>
        </w:rPr>
        <w:t>(5), 689–700. https://doi.org/10.1016/S0191-8869(00)00171-9</w:t>
      </w:r>
    </w:p>
    <w:p w14:paraId="5E1793FE"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lastRenderedPageBreak/>
        <w:t xml:space="preserve">Valera, S., &amp; Guàrdia, J. (2014). Perceived insecurity and fear of crime in a city with low-crime rates. </w:t>
      </w:r>
      <w:r w:rsidRPr="00094083">
        <w:rPr>
          <w:rFonts w:ascii="Times New Roman" w:hAnsi="Times New Roman" w:cs="Times New Roman"/>
          <w:i/>
          <w:iCs/>
          <w:szCs w:val="24"/>
        </w:rPr>
        <w:t>Journal of Environmental Psychology</w:t>
      </w:r>
      <w:r w:rsidRPr="00094083">
        <w:rPr>
          <w:rFonts w:ascii="Times New Roman" w:hAnsi="Times New Roman" w:cs="Times New Roman"/>
          <w:szCs w:val="24"/>
        </w:rPr>
        <w:t xml:space="preserve">, </w:t>
      </w:r>
      <w:r w:rsidRPr="00094083">
        <w:rPr>
          <w:rFonts w:ascii="Times New Roman" w:hAnsi="Times New Roman" w:cs="Times New Roman"/>
          <w:i/>
          <w:iCs/>
          <w:szCs w:val="24"/>
        </w:rPr>
        <w:t>38</w:t>
      </w:r>
      <w:r w:rsidRPr="00094083">
        <w:rPr>
          <w:rFonts w:ascii="Times New Roman" w:hAnsi="Times New Roman" w:cs="Times New Roman"/>
          <w:szCs w:val="24"/>
        </w:rPr>
        <w:t>, 195–205. https://doi.org/10.1016/j.jenvp.2014.02.002</w:t>
      </w:r>
    </w:p>
    <w:p w14:paraId="49956BF0"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White, M., Kasl, S. V., Zahner, G. E. P., &amp; Will, J. C. (1987). Perceived Crime in the Neighborhood and Mental Health of Women and Children. </w:t>
      </w:r>
      <w:r w:rsidRPr="00094083">
        <w:rPr>
          <w:rFonts w:ascii="Times New Roman" w:hAnsi="Times New Roman" w:cs="Times New Roman"/>
          <w:i/>
          <w:iCs/>
          <w:szCs w:val="24"/>
        </w:rPr>
        <w:t>Environment and Behavior</w:t>
      </w:r>
      <w:r w:rsidRPr="00094083">
        <w:rPr>
          <w:rFonts w:ascii="Times New Roman" w:hAnsi="Times New Roman" w:cs="Times New Roman"/>
          <w:szCs w:val="24"/>
        </w:rPr>
        <w:t xml:space="preserve">, </w:t>
      </w:r>
      <w:r w:rsidRPr="00094083">
        <w:rPr>
          <w:rFonts w:ascii="Times New Roman" w:hAnsi="Times New Roman" w:cs="Times New Roman"/>
          <w:i/>
          <w:iCs/>
          <w:szCs w:val="24"/>
        </w:rPr>
        <w:t>19</w:t>
      </w:r>
      <w:r w:rsidRPr="00094083">
        <w:rPr>
          <w:rFonts w:ascii="Times New Roman" w:hAnsi="Times New Roman" w:cs="Times New Roman"/>
          <w:szCs w:val="24"/>
        </w:rPr>
        <w:t>(5), 588–613. https://doi.org/10.1177/0013916587195003</w:t>
      </w:r>
    </w:p>
    <w:p w14:paraId="045AA8EA" w14:textId="77777777" w:rsidR="00094083" w:rsidRPr="00094083" w:rsidRDefault="00094083" w:rsidP="00094083">
      <w:pPr>
        <w:pStyle w:val="Bibliography"/>
        <w:rPr>
          <w:rFonts w:ascii="Times New Roman" w:hAnsi="Times New Roman" w:cs="Times New Roman"/>
          <w:szCs w:val="24"/>
        </w:rPr>
      </w:pPr>
      <w:r w:rsidRPr="00094083">
        <w:rPr>
          <w:rFonts w:ascii="Times New Roman" w:hAnsi="Times New Roman" w:cs="Times New Roman"/>
          <w:szCs w:val="24"/>
        </w:rPr>
        <w:t xml:space="preserve">Zhao, J. S., Lawton, B., &amp; Longmire, D. (2015). An Examination of the Micro-Level Crime–Fear of Crime Link. </w:t>
      </w:r>
      <w:r w:rsidRPr="00094083">
        <w:rPr>
          <w:rFonts w:ascii="Times New Roman" w:hAnsi="Times New Roman" w:cs="Times New Roman"/>
          <w:i/>
          <w:iCs/>
          <w:szCs w:val="24"/>
        </w:rPr>
        <w:t>Crime &amp; Delinquency</w:t>
      </w:r>
      <w:r w:rsidRPr="00094083">
        <w:rPr>
          <w:rFonts w:ascii="Times New Roman" w:hAnsi="Times New Roman" w:cs="Times New Roman"/>
          <w:szCs w:val="24"/>
        </w:rPr>
        <w:t xml:space="preserve">, </w:t>
      </w:r>
      <w:r w:rsidRPr="00094083">
        <w:rPr>
          <w:rFonts w:ascii="Times New Roman" w:hAnsi="Times New Roman" w:cs="Times New Roman"/>
          <w:i/>
          <w:iCs/>
          <w:szCs w:val="24"/>
        </w:rPr>
        <w:t>61</w:t>
      </w:r>
      <w:r w:rsidRPr="00094083">
        <w:rPr>
          <w:rFonts w:ascii="Times New Roman" w:hAnsi="Times New Roman" w:cs="Times New Roman"/>
          <w:szCs w:val="24"/>
        </w:rPr>
        <w:t>(1), 19–44. https://doi.org/10.1177/0011128710386203</w:t>
      </w:r>
    </w:p>
    <w:p w14:paraId="18AEBAA6" w14:textId="03C3FDD2" w:rsidR="0039601F" w:rsidRDefault="00BA79CA" w:rsidP="00781228">
      <w:pPr>
        <w:spacing w:after="0" w:line="480" w:lineRule="auto"/>
        <w:rPr>
          <w:rFonts w:ascii="Times New Roman" w:hAnsi="Times New Roman" w:cs="Times New Roman"/>
        </w:rPr>
      </w:pPr>
      <w:r>
        <w:rPr>
          <w:rFonts w:ascii="Times New Roman" w:hAnsi="Times New Roman" w:cs="Times New Roman"/>
        </w:rPr>
        <w:fldChar w:fldCharType="end"/>
      </w:r>
    </w:p>
    <w:p w14:paraId="10ED18E4" w14:textId="77777777" w:rsidR="0039601F" w:rsidRDefault="0039601F">
      <w:pPr>
        <w:rPr>
          <w:rFonts w:ascii="Times New Roman" w:hAnsi="Times New Roman" w:cs="Times New Roman"/>
        </w:rPr>
      </w:pPr>
      <w:r>
        <w:rPr>
          <w:rFonts w:ascii="Times New Roman" w:hAnsi="Times New Roman" w:cs="Times New Roman"/>
        </w:rPr>
        <w:br w:type="page"/>
      </w:r>
    </w:p>
    <w:p w14:paraId="72E08DC2" w14:textId="77777777" w:rsidR="0039601F" w:rsidRDefault="0039601F" w:rsidP="0039601F">
      <w:pPr>
        <w:spacing w:after="0" w:line="480" w:lineRule="auto"/>
        <w:ind w:firstLine="720"/>
        <w:rPr>
          <w:rFonts w:ascii="Times New Roman" w:hAnsi="Times New Roman" w:cs="Times New Roman"/>
        </w:rPr>
        <w:sectPr w:rsidR="0039601F">
          <w:pgSz w:w="11906" w:h="16838"/>
          <w:pgMar w:top="1440" w:right="1440" w:bottom="1440" w:left="1440" w:header="708" w:footer="708" w:gutter="0"/>
          <w:cols w:space="708"/>
          <w:docGrid w:linePitch="360"/>
        </w:sectPr>
      </w:pPr>
    </w:p>
    <w:p w14:paraId="2BAB4EC1" w14:textId="77777777" w:rsidR="0039601F" w:rsidRPr="00781228" w:rsidRDefault="0039601F" w:rsidP="0039601F">
      <w:pPr>
        <w:spacing w:after="0" w:line="480" w:lineRule="auto"/>
        <w:ind w:firstLine="720"/>
        <w:rPr>
          <w:rFonts w:ascii="Times New Roman" w:hAnsi="Times New Roman" w:cs="Times New Roman"/>
        </w:rPr>
      </w:pPr>
    </w:p>
    <w:tbl>
      <w:tblPr>
        <w:tblStyle w:val="TableGrid"/>
        <w:tblW w:w="9634" w:type="dxa"/>
        <w:tblLook w:val="04A0" w:firstRow="1" w:lastRow="0" w:firstColumn="1" w:lastColumn="0" w:noHBand="0" w:noVBand="1"/>
      </w:tblPr>
      <w:tblGrid>
        <w:gridCol w:w="1696"/>
        <w:gridCol w:w="567"/>
        <w:gridCol w:w="1848"/>
        <w:gridCol w:w="1701"/>
        <w:gridCol w:w="1843"/>
        <w:gridCol w:w="562"/>
        <w:gridCol w:w="1417"/>
      </w:tblGrid>
      <w:tr w:rsidR="0039601F" w:rsidRPr="00781228" w14:paraId="1C4B6403" w14:textId="77777777" w:rsidTr="00945BD4">
        <w:trPr>
          <w:trHeight w:val="456"/>
        </w:trPr>
        <w:tc>
          <w:tcPr>
            <w:tcW w:w="9634" w:type="dxa"/>
            <w:gridSpan w:val="7"/>
            <w:tcBorders>
              <w:top w:val="nil"/>
              <w:left w:val="nil"/>
              <w:bottom w:val="single" w:sz="4" w:space="0" w:color="auto"/>
              <w:right w:val="nil"/>
            </w:tcBorders>
          </w:tcPr>
          <w:p w14:paraId="65F8FE94"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Table </w:t>
            </w:r>
            <w:r>
              <w:rPr>
                <w:rFonts w:ascii="Times New Roman" w:hAnsi="Times New Roman" w:cs="Times New Roman"/>
              </w:rPr>
              <w:t>1</w:t>
            </w:r>
            <w:r w:rsidRPr="00781228">
              <w:rPr>
                <w:rFonts w:ascii="Times New Roman" w:hAnsi="Times New Roman" w:cs="Times New Roman"/>
              </w:rPr>
              <w:t xml:space="preserve">. </w:t>
            </w:r>
            <w:r w:rsidRPr="00781228">
              <w:rPr>
                <w:rFonts w:ascii="Times New Roman" w:hAnsi="Times New Roman" w:cs="Times New Roman"/>
                <w:i/>
              </w:rPr>
              <w:t>Descriptive statistics for the participant-reported frequency of concerns about the crime types and the intensity to which they were concerned during those events.</w:t>
            </w:r>
          </w:p>
        </w:tc>
      </w:tr>
      <w:tr w:rsidR="0039601F" w:rsidRPr="00781228" w14:paraId="4CC39292" w14:textId="77777777" w:rsidTr="00945BD4">
        <w:trPr>
          <w:trHeight w:val="245"/>
        </w:trPr>
        <w:tc>
          <w:tcPr>
            <w:tcW w:w="1696" w:type="dxa"/>
            <w:tcBorders>
              <w:top w:val="single" w:sz="4" w:space="0" w:color="auto"/>
              <w:left w:val="nil"/>
              <w:bottom w:val="nil"/>
              <w:right w:val="nil"/>
            </w:tcBorders>
          </w:tcPr>
          <w:p w14:paraId="13487E51" w14:textId="77777777" w:rsidR="0039601F" w:rsidRPr="00781228" w:rsidRDefault="0039601F" w:rsidP="00945BD4">
            <w:pPr>
              <w:rPr>
                <w:rFonts w:ascii="Times New Roman" w:hAnsi="Times New Roman" w:cs="Times New Roman"/>
              </w:rPr>
            </w:pPr>
          </w:p>
        </w:tc>
        <w:tc>
          <w:tcPr>
            <w:tcW w:w="5959" w:type="dxa"/>
            <w:gridSpan w:val="4"/>
            <w:tcBorders>
              <w:top w:val="single" w:sz="4" w:space="0" w:color="auto"/>
              <w:left w:val="nil"/>
              <w:bottom w:val="nil"/>
              <w:right w:val="nil"/>
            </w:tcBorders>
            <w:vAlign w:val="center"/>
          </w:tcPr>
          <w:p w14:paraId="5F2297E1" w14:textId="77777777" w:rsidR="0039601F" w:rsidRPr="00BA1D36" w:rsidRDefault="0039601F" w:rsidP="00945BD4">
            <w:pPr>
              <w:jc w:val="center"/>
              <w:rPr>
                <w:rFonts w:ascii="Times New Roman" w:hAnsi="Times New Roman" w:cs="Times New Roman"/>
                <w:u w:val="single"/>
              </w:rPr>
            </w:pPr>
            <w:r w:rsidRPr="00BA1D36">
              <w:rPr>
                <w:rFonts w:ascii="Times New Roman" w:hAnsi="Times New Roman" w:cs="Times New Roman"/>
                <w:u w:val="single"/>
              </w:rPr>
              <w:t>Frequency of concern over last year</w:t>
            </w:r>
          </w:p>
        </w:tc>
        <w:tc>
          <w:tcPr>
            <w:tcW w:w="1979" w:type="dxa"/>
            <w:gridSpan w:val="2"/>
            <w:tcBorders>
              <w:top w:val="single" w:sz="4" w:space="0" w:color="auto"/>
              <w:left w:val="nil"/>
              <w:bottom w:val="nil"/>
              <w:right w:val="nil"/>
            </w:tcBorders>
            <w:vAlign w:val="center"/>
          </w:tcPr>
          <w:p w14:paraId="4D298441" w14:textId="77777777" w:rsidR="0039601F" w:rsidRPr="00BA1D36" w:rsidRDefault="0039601F" w:rsidP="00945BD4">
            <w:pPr>
              <w:jc w:val="center"/>
              <w:rPr>
                <w:rFonts w:ascii="Times New Roman" w:hAnsi="Times New Roman" w:cs="Times New Roman"/>
                <w:u w:val="single"/>
              </w:rPr>
            </w:pPr>
            <w:r w:rsidRPr="00BA1D36">
              <w:rPr>
                <w:rFonts w:ascii="Times New Roman" w:hAnsi="Times New Roman" w:cs="Times New Roman"/>
                <w:u w:val="single"/>
              </w:rPr>
              <w:t>Intensity of concern</w:t>
            </w:r>
          </w:p>
        </w:tc>
      </w:tr>
      <w:tr w:rsidR="0039601F" w:rsidRPr="00781228" w14:paraId="32C30910" w14:textId="77777777" w:rsidTr="00945BD4">
        <w:trPr>
          <w:trHeight w:val="456"/>
        </w:trPr>
        <w:tc>
          <w:tcPr>
            <w:tcW w:w="1696" w:type="dxa"/>
            <w:tcBorders>
              <w:top w:val="nil"/>
              <w:left w:val="nil"/>
              <w:bottom w:val="single" w:sz="4" w:space="0" w:color="auto"/>
              <w:right w:val="nil"/>
            </w:tcBorders>
            <w:vAlign w:val="center"/>
          </w:tcPr>
          <w:p w14:paraId="05DAC688"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Crime Type </w:t>
            </w:r>
          </w:p>
        </w:tc>
        <w:tc>
          <w:tcPr>
            <w:tcW w:w="567" w:type="dxa"/>
            <w:tcBorders>
              <w:top w:val="nil"/>
              <w:left w:val="nil"/>
              <w:bottom w:val="single" w:sz="4" w:space="0" w:color="auto"/>
              <w:right w:val="nil"/>
            </w:tcBorders>
            <w:vAlign w:val="center"/>
          </w:tcPr>
          <w:p w14:paraId="34FEFA91" w14:textId="77777777" w:rsidR="0039601F" w:rsidRPr="00781228" w:rsidRDefault="0039601F" w:rsidP="00945BD4">
            <w:pPr>
              <w:jc w:val="right"/>
              <w:rPr>
                <w:rFonts w:ascii="Times New Roman" w:hAnsi="Times New Roman" w:cs="Times New Roman"/>
                <w:i/>
              </w:rPr>
            </w:pPr>
            <w:r w:rsidRPr="00781228">
              <w:rPr>
                <w:rFonts w:ascii="Times New Roman" w:hAnsi="Times New Roman" w:cs="Times New Roman"/>
                <w:i/>
              </w:rPr>
              <w:t>N</w:t>
            </w:r>
          </w:p>
        </w:tc>
        <w:tc>
          <w:tcPr>
            <w:tcW w:w="1848" w:type="dxa"/>
            <w:tcBorders>
              <w:top w:val="nil"/>
              <w:left w:val="nil"/>
              <w:bottom w:val="single" w:sz="4" w:space="0" w:color="auto"/>
              <w:right w:val="nil"/>
            </w:tcBorders>
            <w:vAlign w:val="center"/>
          </w:tcPr>
          <w:p w14:paraId="34DF5821"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 Reporting 0</w:t>
            </w:r>
            <w:r>
              <w:rPr>
                <w:rFonts w:ascii="Times New Roman" w:hAnsi="Times New Roman" w:cs="Times New Roman"/>
              </w:rPr>
              <w:t xml:space="preserve"> events of concern</w:t>
            </w:r>
          </w:p>
        </w:tc>
        <w:tc>
          <w:tcPr>
            <w:tcW w:w="1701" w:type="dxa"/>
            <w:tcBorders>
              <w:top w:val="nil"/>
              <w:left w:val="nil"/>
              <w:bottom w:val="single" w:sz="4" w:space="0" w:color="auto"/>
              <w:right w:val="nil"/>
            </w:tcBorders>
            <w:vAlign w:val="center"/>
          </w:tcPr>
          <w:p w14:paraId="7744C074"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Mean (SD) of non-0 responses</w:t>
            </w:r>
          </w:p>
        </w:tc>
        <w:tc>
          <w:tcPr>
            <w:tcW w:w="1843" w:type="dxa"/>
            <w:tcBorders>
              <w:top w:val="nil"/>
              <w:left w:val="nil"/>
              <w:bottom w:val="single" w:sz="4" w:space="0" w:color="auto"/>
              <w:right w:val="nil"/>
            </w:tcBorders>
            <w:vAlign w:val="center"/>
          </w:tcPr>
          <w:p w14:paraId="23981382"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 Reporting &gt;10</w:t>
            </w:r>
            <w:r>
              <w:rPr>
                <w:rFonts w:ascii="Times New Roman" w:hAnsi="Times New Roman" w:cs="Times New Roman"/>
              </w:rPr>
              <w:t xml:space="preserve"> events of concern</w:t>
            </w:r>
          </w:p>
        </w:tc>
        <w:tc>
          <w:tcPr>
            <w:tcW w:w="562" w:type="dxa"/>
            <w:tcBorders>
              <w:top w:val="nil"/>
              <w:left w:val="nil"/>
              <w:bottom w:val="single" w:sz="4" w:space="0" w:color="auto"/>
              <w:right w:val="nil"/>
            </w:tcBorders>
            <w:vAlign w:val="center"/>
          </w:tcPr>
          <w:p w14:paraId="1C313553" w14:textId="77777777" w:rsidR="0039601F" w:rsidRPr="00781228" w:rsidRDefault="0039601F" w:rsidP="00945BD4">
            <w:pPr>
              <w:jc w:val="right"/>
              <w:rPr>
                <w:rFonts w:ascii="Times New Roman" w:hAnsi="Times New Roman" w:cs="Times New Roman"/>
                <w:i/>
              </w:rPr>
            </w:pPr>
            <w:r>
              <w:rPr>
                <w:rFonts w:ascii="Times New Roman" w:hAnsi="Times New Roman" w:cs="Times New Roman"/>
                <w:i/>
              </w:rPr>
              <w:t>n</w:t>
            </w:r>
          </w:p>
        </w:tc>
        <w:tc>
          <w:tcPr>
            <w:tcW w:w="1417" w:type="dxa"/>
            <w:tcBorders>
              <w:top w:val="nil"/>
              <w:left w:val="nil"/>
              <w:bottom w:val="single" w:sz="4" w:space="0" w:color="auto"/>
              <w:right w:val="nil"/>
            </w:tcBorders>
            <w:vAlign w:val="center"/>
          </w:tcPr>
          <w:p w14:paraId="26D7757D"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Mean (SD)</w:t>
            </w:r>
          </w:p>
        </w:tc>
      </w:tr>
      <w:tr w:rsidR="0039601F" w:rsidRPr="00781228" w14:paraId="7A4A0929" w14:textId="77777777" w:rsidTr="00945BD4">
        <w:trPr>
          <w:trHeight w:val="233"/>
        </w:trPr>
        <w:tc>
          <w:tcPr>
            <w:tcW w:w="1696" w:type="dxa"/>
            <w:tcBorders>
              <w:top w:val="single" w:sz="4" w:space="0" w:color="auto"/>
              <w:left w:val="nil"/>
              <w:bottom w:val="nil"/>
              <w:right w:val="nil"/>
            </w:tcBorders>
          </w:tcPr>
          <w:p w14:paraId="7F3F7DAE"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Mugging</w:t>
            </w:r>
          </w:p>
        </w:tc>
        <w:tc>
          <w:tcPr>
            <w:tcW w:w="567" w:type="dxa"/>
            <w:tcBorders>
              <w:top w:val="single" w:sz="4" w:space="0" w:color="auto"/>
              <w:left w:val="nil"/>
              <w:bottom w:val="nil"/>
              <w:right w:val="nil"/>
            </w:tcBorders>
          </w:tcPr>
          <w:p w14:paraId="41C5785E"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225</w:t>
            </w:r>
          </w:p>
        </w:tc>
        <w:tc>
          <w:tcPr>
            <w:tcW w:w="1848" w:type="dxa"/>
            <w:tcBorders>
              <w:top w:val="single" w:sz="4" w:space="0" w:color="auto"/>
              <w:left w:val="nil"/>
              <w:bottom w:val="nil"/>
              <w:right w:val="nil"/>
            </w:tcBorders>
            <w:vAlign w:val="center"/>
          </w:tcPr>
          <w:p w14:paraId="4FA7873D"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45.33%</w:t>
            </w:r>
          </w:p>
        </w:tc>
        <w:tc>
          <w:tcPr>
            <w:tcW w:w="1701" w:type="dxa"/>
            <w:tcBorders>
              <w:top w:val="single" w:sz="4" w:space="0" w:color="auto"/>
              <w:left w:val="nil"/>
              <w:bottom w:val="nil"/>
              <w:right w:val="nil"/>
            </w:tcBorders>
            <w:vAlign w:val="center"/>
          </w:tcPr>
          <w:p w14:paraId="68FC07E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18.83 (92.52)</w:t>
            </w:r>
          </w:p>
        </w:tc>
        <w:tc>
          <w:tcPr>
            <w:tcW w:w="1843" w:type="dxa"/>
            <w:tcBorders>
              <w:top w:val="single" w:sz="4" w:space="0" w:color="auto"/>
              <w:left w:val="nil"/>
              <w:bottom w:val="nil"/>
              <w:right w:val="nil"/>
            </w:tcBorders>
            <w:vAlign w:val="center"/>
          </w:tcPr>
          <w:p w14:paraId="27C6F89D"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8.89%</w:t>
            </w:r>
          </w:p>
        </w:tc>
        <w:tc>
          <w:tcPr>
            <w:tcW w:w="562" w:type="dxa"/>
            <w:tcBorders>
              <w:top w:val="single" w:sz="4" w:space="0" w:color="auto"/>
              <w:left w:val="nil"/>
              <w:bottom w:val="nil"/>
              <w:right w:val="nil"/>
            </w:tcBorders>
          </w:tcPr>
          <w:p w14:paraId="173C6984"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123</w:t>
            </w:r>
          </w:p>
        </w:tc>
        <w:tc>
          <w:tcPr>
            <w:tcW w:w="1417" w:type="dxa"/>
            <w:tcBorders>
              <w:top w:val="single" w:sz="4" w:space="0" w:color="auto"/>
              <w:left w:val="nil"/>
              <w:bottom w:val="nil"/>
              <w:right w:val="nil"/>
            </w:tcBorders>
          </w:tcPr>
          <w:p w14:paraId="03A8B59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2.46 (1.07)</w:t>
            </w:r>
          </w:p>
        </w:tc>
      </w:tr>
      <w:tr w:rsidR="0039601F" w:rsidRPr="00781228" w14:paraId="4723F89B" w14:textId="77777777" w:rsidTr="00945BD4">
        <w:trPr>
          <w:trHeight w:val="221"/>
        </w:trPr>
        <w:tc>
          <w:tcPr>
            <w:tcW w:w="1696" w:type="dxa"/>
            <w:tcBorders>
              <w:top w:val="nil"/>
              <w:left w:val="nil"/>
              <w:bottom w:val="nil"/>
              <w:right w:val="nil"/>
            </w:tcBorders>
          </w:tcPr>
          <w:p w14:paraId="054E5E69"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Assault</w:t>
            </w:r>
          </w:p>
        </w:tc>
        <w:tc>
          <w:tcPr>
            <w:tcW w:w="567" w:type="dxa"/>
            <w:tcBorders>
              <w:top w:val="nil"/>
              <w:left w:val="nil"/>
              <w:bottom w:val="nil"/>
              <w:right w:val="nil"/>
            </w:tcBorders>
          </w:tcPr>
          <w:p w14:paraId="2A88A701"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225</w:t>
            </w:r>
          </w:p>
        </w:tc>
        <w:tc>
          <w:tcPr>
            <w:tcW w:w="1848" w:type="dxa"/>
            <w:tcBorders>
              <w:top w:val="nil"/>
              <w:left w:val="nil"/>
              <w:bottom w:val="nil"/>
              <w:right w:val="nil"/>
            </w:tcBorders>
            <w:vAlign w:val="center"/>
          </w:tcPr>
          <w:p w14:paraId="577BA86E"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48.00%</w:t>
            </w:r>
          </w:p>
        </w:tc>
        <w:tc>
          <w:tcPr>
            <w:tcW w:w="1701" w:type="dxa"/>
            <w:tcBorders>
              <w:top w:val="nil"/>
              <w:left w:val="nil"/>
              <w:bottom w:val="nil"/>
              <w:right w:val="nil"/>
            </w:tcBorders>
            <w:vAlign w:val="center"/>
          </w:tcPr>
          <w:p w14:paraId="3DF96059"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13.81 (31.55)</w:t>
            </w:r>
          </w:p>
        </w:tc>
        <w:tc>
          <w:tcPr>
            <w:tcW w:w="1843" w:type="dxa"/>
            <w:tcBorders>
              <w:top w:val="nil"/>
              <w:left w:val="nil"/>
              <w:bottom w:val="nil"/>
              <w:right w:val="nil"/>
            </w:tcBorders>
            <w:vAlign w:val="center"/>
          </w:tcPr>
          <w:p w14:paraId="22F20EC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9.78%</w:t>
            </w:r>
          </w:p>
        </w:tc>
        <w:tc>
          <w:tcPr>
            <w:tcW w:w="562" w:type="dxa"/>
            <w:tcBorders>
              <w:top w:val="nil"/>
              <w:left w:val="nil"/>
              <w:bottom w:val="nil"/>
              <w:right w:val="nil"/>
            </w:tcBorders>
          </w:tcPr>
          <w:p w14:paraId="3B2C9C1D"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117</w:t>
            </w:r>
          </w:p>
        </w:tc>
        <w:tc>
          <w:tcPr>
            <w:tcW w:w="1417" w:type="dxa"/>
            <w:tcBorders>
              <w:top w:val="nil"/>
              <w:left w:val="nil"/>
              <w:bottom w:val="nil"/>
              <w:right w:val="nil"/>
            </w:tcBorders>
          </w:tcPr>
          <w:p w14:paraId="396DDF8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2.66 (1.32)</w:t>
            </w:r>
          </w:p>
        </w:tc>
      </w:tr>
      <w:tr w:rsidR="0039601F" w:rsidRPr="00781228" w14:paraId="44CDE4D5" w14:textId="77777777" w:rsidTr="00945BD4">
        <w:trPr>
          <w:trHeight w:val="233"/>
        </w:trPr>
        <w:tc>
          <w:tcPr>
            <w:tcW w:w="1696" w:type="dxa"/>
            <w:tcBorders>
              <w:top w:val="nil"/>
              <w:left w:val="nil"/>
              <w:bottom w:val="nil"/>
              <w:right w:val="nil"/>
            </w:tcBorders>
          </w:tcPr>
          <w:p w14:paraId="4A053A9C"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Burglary</w:t>
            </w:r>
          </w:p>
        </w:tc>
        <w:tc>
          <w:tcPr>
            <w:tcW w:w="567" w:type="dxa"/>
            <w:tcBorders>
              <w:top w:val="nil"/>
              <w:left w:val="nil"/>
              <w:bottom w:val="nil"/>
              <w:right w:val="nil"/>
            </w:tcBorders>
          </w:tcPr>
          <w:p w14:paraId="45A64684"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228</w:t>
            </w:r>
          </w:p>
        </w:tc>
        <w:tc>
          <w:tcPr>
            <w:tcW w:w="1848" w:type="dxa"/>
            <w:tcBorders>
              <w:top w:val="nil"/>
              <w:left w:val="nil"/>
              <w:bottom w:val="nil"/>
              <w:right w:val="nil"/>
            </w:tcBorders>
            <w:vAlign w:val="center"/>
          </w:tcPr>
          <w:p w14:paraId="16EC199C"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44.30%</w:t>
            </w:r>
          </w:p>
        </w:tc>
        <w:tc>
          <w:tcPr>
            <w:tcW w:w="1701" w:type="dxa"/>
            <w:tcBorders>
              <w:top w:val="nil"/>
              <w:left w:val="nil"/>
              <w:bottom w:val="nil"/>
              <w:right w:val="nil"/>
            </w:tcBorders>
            <w:vAlign w:val="center"/>
          </w:tcPr>
          <w:p w14:paraId="7A9F3F79"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14.20 (37.46)</w:t>
            </w:r>
          </w:p>
        </w:tc>
        <w:tc>
          <w:tcPr>
            <w:tcW w:w="1843" w:type="dxa"/>
            <w:tcBorders>
              <w:top w:val="nil"/>
              <w:left w:val="nil"/>
              <w:bottom w:val="nil"/>
              <w:right w:val="nil"/>
            </w:tcBorders>
            <w:vAlign w:val="center"/>
          </w:tcPr>
          <w:p w14:paraId="4A5301F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10.09%</w:t>
            </w:r>
          </w:p>
        </w:tc>
        <w:tc>
          <w:tcPr>
            <w:tcW w:w="562" w:type="dxa"/>
            <w:tcBorders>
              <w:top w:val="nil"/>
              <w:left w:val="nil"/>
              <w:bottom w:val="nil"/>
              <w:right w:val="nil"/>
            </w:tcBorders>
          </w:tcPr>
          <w:p w14:paraId="6D7E2D2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127</w:t>
            </w:r>
          </w:p>
        </w:tc>
        <w:tc>
          <w:tcPr>
            <w:tcW w:w="1417" w:type="dxa"/>
            <w:tcBorders>
              <w:top w:val="nil"/>
              <w:left w:val="nil"/>
              <w:bottom w:val="nil"/>
              <w:right w:val="nil"/>
            </w:tcBorders>
          </w:tcPr>
          <w:p w14:paraId="1C9615C5"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2.50 (1.25)</w:t>
            </w:r>
          </w:p>
        </w:tc>
      </w:tr>
      <w:tr w:rsidR="0039601F" w:rsidRPr="00781228" w14:paraId="3A91502D" w14:textId="77777777" w:rsidTr="00945BD4">
        <w:trPr>
          <w:trHeight w:val="233"/>
        </w:trPr>
        <w:tc>
          <w:tcPr>
            <w:tcW w:w="1696" w:type="dxa"/>
            <w:tcBorders>
              <w:top w:val="nil"/>
              <w:left w:val="nil"/>
              <w:bottom w:val="nil"/>
              <w:right w:val="nil"/>
            </w:tcBorders>
          </w:tcPr>
          <w:p w14:paraId="29D0970C"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Home Intrusion </w:t>
            </w:r>
          </w:p>
        </w:tc>
        <w:tc>
          <w:tcPr>
            <w:tcW w:w="567" w:type="dxa"/>
            <w:tcBorders>
              <w:top w:val="nil"/>
              <w:left w:val="nil"/>
              <w:bottom w:val="nil"/>
              <w:right w:val="nil"/>
            </w:tcBorders>
          </w:tcPr>
          <w:p w14:paraId="423F6EC4"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228</w:t>
            </w:r>
          </w:p>
        </w:tc>
        <w:tc>
          <w:tcPr>
            <w:tcW w:w="1848" w:type="dxa"/>
            <w:tcBorders>
              <w:top w:val="nil"/>
              <w:left w:val="nil"/>
              <w:bottom w:val="nil"/>
              <w:right w:val="nil"/>
            </w:tcBorders>
            <w:vAlign w:val="center"/>
          </w:tcPr>
          <w:p w14:paraId="16893304"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52.19%</w:t>
            </w:r>
          </w:p>
        </w:tc>
        <w:tc>
          <w:tcPr>
            <w:tcW w:w="1701" w:type="dxa"/>
            <w:tcBorders>
              <w:top w:val="nil"/>
              <w:left w:val="nil"/>
              <w:bottom w:val="nil"/>
              <w:right w:val="nil"/>
            </w:tcBorders>
            <w:vAlign w:val="center"/>
          </w:tcPr>
          <w:p w14:paraId="2876E3D1"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14.31 (28.49)</w:t>
            </w:r>
          </w:p>
        </w:tc>
        <w:tc>
          <w:tcPr>
            <w:tcW w:w="1843" w:type="dxa"/>
            <w:tcBorders>
              <w:top w:val="nil"/>
              <w:left w:val="nil"/>
              <w:bottom w:val="nil"/>
              <w:right w:val="nil"/>
            </w:tcBorders>
            <w:vAlign w:val="center"/>
          </w:tcPr>
          <w:p w14:paraId="740E87B6"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10.97%</w:t>
            </w:r>
          </w:p>
        </w:tc>
        <w:tc>
          <w:tcPr>
            <w:tcW w:w="562" w:type="dxa"/>
            <w:tcBorders>
              <w:top w:val="nil"/>
              <w:left w:val="nil"/>
              <w:bottom w:val="nil"/>
              <w:right w:val="nil"/>
            </w:tcBorders>
          </w:tcPr>
          <w:p w14:paraId="6C79598F"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110</w:t>
            </w:r>
          </w:p>
        </w:tc>
        <w:tc>
          <w:tcPr>
            <w:tcW w:w="1417" w:type="dxa"/>
            <w:tcBorders>
              <w:top w:val="nil"/>
              <w:left w:val="nil"/>
              <w:bottom w:val="nil"/>
              <w:right w:val="nil"/>
            </w:tcBorders>
          </w:tcPr>
          <w:p w14:paraId="066DBA5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2.76 (1.40)</w:t>
            </w:r>
          </w:p>
        </w:tc>
      </w:tr>
      <w:tr w:rsidR="0039601F" w:rsidRPr="00781228" w14:paraId="45F5AF66" w14:textId="77777777" w:rsidTr="00945BD4">
        <w:trPr>
          <w:trHeight w:val="221"/>
        </w:trPr>
        <w:tc>
          <w:tcPr>
            <w:tcW w:w="1696" w:type="dxa"/>
            <w:tcBorders>
              <w:top w:val="nil"/>
              <w:left w:val="nil"/>
              <w:bottom w:val="nil"/>
              <w:right w:val="nil"/>
            </w:tcBorders>
          </w:tcPr>
          <w:p w14:paraId="73BDA244"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Arson</w:t>
            </w:r>
          </w:p>
        </w:tc>
        <w:tc>
          <w:tcPr>
            <w:tcW w:w="567" w:type="dxa"/>
            <w:tcBorders>
              <w:top w:val="nil"/>
              <w:left w:val="nil"/>
              <w:bottom w:val="nil"/>
              <w:right w:val="nil"/>
            </w:tcBorders>
          </w:tcPr>
          <w:p w14:paraId="4D06F553"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225</w:t>
            </w:r>
          </w:p>
        </w:tc>
        <w:tc>
          <w:tcPr>
            <w:tcW w:w="1848" w:type="dxa"/>
            <w:tcBorders>
              <w:top w:val="nil"/>
              <w:left w:val="nil"/>
              <w:bottom w:val="nil"/>
              <w:right w:val="nil"/>
            </w:tcBorders>
            <w:vAlign w:val="center"/>
          </w:tcPr>
          <w:p w14:paraId="1EFE5D47"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81.78%</w:t>
            </w:r>
          </w:p>
        </w:tc>
        <w:tc>
          <w:tcPr>
            <w:tcW w:w="1701" w:type="dxa"/>
            <w:tcBorders>
              <w:top w:val="nil"/>
              <w:left w:val="nil"/>
              <w:bottom w:val="nil"/>
              <w:right w:val="nil"/>
            </w:tcBorders>
            <w:vAlign w:val="center"/>
          </w:tcPr>
          <w:p w14:paraId="1F4D2464"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9.07 (21.35)</w:t>
            </w:r>
          </w:p>
        </w:tc>
        <w:tc>
          <w:tcPr>
            <w:tcW w:w="1843" w:type="dxa"/>
            <w:tcBorders>
              <w:top w:val="nil"/>
              <w:left w:val="nil"/>
              <w:bottom w:val="nil"/>
              <w:right w:val="nil"/>
            </w:tcBorders>
            <w:vAlign w:val="center"/>
          </w:tcPr>
          <w:p w14:paraId="6D79E19F"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1.78%</w:t>
            </w:r>
          </w:p>
        </w:tc>
        <w:tc>
          <w:tcPr>
            <w:tcW w:w="562" w:type="dxa"/>
            <w:tcBorders>
              <w:top w:val="nil"/>
              <w:left w:val="nil"/>
              <w:bottom w:val="nil"/>
              <w:right w:val="nil"/>
            </w:tcBorders>
          </w:tcPr>
          <w:p w14:paraId="77D19408"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42</w:t>
            </w:r>
          </w:p>
        </w:tc>
        <w:tc>
          <w:tcPr>
            <w:tcW w:w="1417" w:type="dxa"/>
            <w:tcBorders>
              <w:top w:val="nil"/>
              <w:left w:val="nil"/>
              <w:bottom w:val="nil"/>
              <w:right w:val="nil"/>
            </w:tcBorders>
          </w:tcPr>
          <w:p w14:paraId="3E29001A"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1.81 (1.44)</w:t>
            </w:r>
          </w:p>
        </w:tc>
      </w:tr>
      <w:tr w:rsidR="0039601F" w:rsidRPr="00781228" w14:paraId="39D69F1A" w14:textId="77777777" w:rsidTr="00945BD4">
        <w:trPr>
          <w:trHeight w:val="233"/>
        </w:trPr>
        <w:tc>
          <w:tcPr>
            <w:tcW w:w="1696" w:type="dxa"/>
            <w:tcBorders>
              <w:top w:val="nil"/>
              <w:left w:val="nil"/>
              <w:bottom w:val="nil"/>
              <w:right w:val="nil"/>
            </w:tcBorders>
          </w:tcPr>
          <w:p w14:paraId="7D56C09B"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Large Event</w:t>
            </w:r>
          </w:p>
        </w:tc>
        <w:tc>
          <w:tcPr>
            <w:tcW w:w="567" w:type="dxa"/>
            <w:tcBorders>
              <w:top w:val="nil"/>
              <w:left w:val="nil"/>
              <w:bottom w:val="nil"/>
              <w:right w:val="nil"/>
            </w:tcBorders>
          </w:tcPr>
          <w:p w14:paraId="0427F16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219</w:t>
            </w:r>
          </w:p>
        </w:tc>
        <w:tc>
          <w:tcPr>
            <w:tcW w:w="1848" w:type="dxa"/>
            <w:tcBorders>
              <w:top w:val="nil"/>
              <w:left w:val="nil"/>
              <w:bottom w:val="nil"/>
              <w:right w:val="nil"/>
            </w:tcBorders>
            <w:vAlign w:val="center"/>
          </w:tcPr>
          <w:p w14:paraId="0B63951E"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31.96%</w:t>
            </w:r>
          </w:p>
        </w:tc>
        <w:tc>
          <w:tcPr>
            <w:tcW w:w="1701" w:type="dxa"/>
            <w:tcBorders>
              <w:top w:val="nil"/>
              <w:left w:val="nil"/>
              <w:bottom w:val="nil"/>
              <w:right w:val="nil"/>
            </w:tcBorders>
            <w:vAlign w:val="center"/>
          </w:tcPr>
          <w:p w14:paraId="065C5DF1"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11.57 (25.45)</w:t>
            </w:r>
          </w:p>
        </w:tc>
        <w:tc>
          <w:tcPr>
            <w:tcW w:w="1843" w:type="dxa"/>
            <w:tcBorders>
              <w:top w:val="nil"/>
              <w:left w:val="nil"/>
              <w:bottom w:val="nil"/>
              <w:right w:val="nil"/>
            </w:tcBorders>
            <w:vAlign w:val="center"/>
          </w:tcPr>
          <w:p w14:paraId="208CA950"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10.96%</w:t>
            </w:r>
          </w:p>
        </w:tc>
        <w:tc>
          <w:tcPr>
            <w:tcW w:w="562" w:type="dxa"/>
            <w:tcBorders>
              <w:top w:val="nil"/>
              <w:left w:val="nil"/>
              <w:bottom w:val="nil"/>
              <w:right w:val="nil"/>
            </w:tcBorders>
          </w:tcPr>
          <w:p w14:paraId="4F4835D5"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150</w:t>
            </w:r>
          </w:p>
        </w:tc>
        <w:tc>
          <w:tcPr>
            <w:tcW w:w="1417" w:type="dxa"/>
            <w:tcBorders>
              <w:top w:val="nil"/>
              <w:left w:val="nil"/>
              <w:bottom w:val="nil"/>
              <w:right w:val="nil"/>
            </w:tcBorders>
          </w:tcPr>
          <w:p w14:paraId="20460911"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2.65 (1.37)</w:t>
            </w:r>
          </w:p>
        </w:tc>
      </w:tr>
      <w:tr w:rsidR="0039601F" w:rsidRPr="00781228" w14:paraId="4DD57DE6" w14:textId="77777777" w:rsidTr="00945BD4">
        <w:trPr>
          <w:trHeight w:val="233"/>
        </w:trPr>
        <w:tc>
          <w:tcPr>
            <w:tcW w:w="1696" w:type="dxa"/>
            <w:tcBorders>
              <w:top w:val="nil"/>
              <w:left w:val="nil"/>
              <w:bottom w:val="nil"/>
              <w:right w:val="nil"/>
            </w:tcBorders>
          </w:tcPr>
          <w:p w14:paraId="79A27EAF"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Blackmail </w:t>
            </w:r>
          </w:p>
        </w:tc>
        <w:tc>
          <w:tcPr>
            <w:tcW w:w="567" w:type="dxa"/>
            <w:tcBorders>
              <w:top w:val="nil"/>
              <w:left w:val="nil"/>
              <w:bottom w:val="nil"/>
              <w:right w:val="nil"/>
            </w:tcBorders>
          </w:tcPr>
          <w:p w14:paraId="69E30266"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227</w:t>
            </w:r>
          </w:p>
        </w:tc>
        <w:tc>
          <w:tcPr>
            <w:tcW w:w="1848" w:type="dxa"/>
            <w:tcBorders>
              <w:top w:val="nil"/>
              <w:left w:val="nil"/>
              <w:bottom w:val="nil"/>
              <w:right w:val="nil"/>
            </w:tcBorders>
            <w:vAlign w:val="center"/>
          </w:tcPr>
          <w:p w14:paraId="44DFE297"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71.81%</w:t>
            </w:r>
          </w:p>
        </w:tc>
        <w:tc>
          <w:tcPr>
            <w:tcW w:w="1701" w:type="dxa"/>
            <w:tcBorders>
              <w:top w:val="nil"/>
              <w:left w:val="nil"/>
              <w:bottom w:val="nil"/>
              <w:right w:val="nil"/>
            </w:tcBorders>
            <w:vAlign w:val="center"/>
          </w:tcPr>
          <w:p w14:paraId="5C048508"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12.66 (24.62)</w:t>
            </w:r>
          </w:p>
        </w:tc>
        <w:tc>
          <w:tcPr>
            <w:tcW w:w="1843" w:type="dxa"/>
            <w:tcBorders>
              <w:top w:val="nil"/>
              <w:left w:val="nil"/>
              <w:bottom w:val="nil"/>
              <w:right w:val="nil"/>
            </w:tcBorders>
            <w:vAlign w:val="center"/>
          </w:tcPr>
          <w:p w14:paraId="34707D5E"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4.85%</w:t>
            </w:r>
          </w:p>
        </w:tc>
        <w:tc>
          <w:tcPr>
            <w:tcW w:w="562" w:type="dxa"/>
            <w:tcBorders>
              <w:top w:val="nil"/>
              <w:left w:val="nil"/>
              <w:bottom w:val="nil"/>
              <w:right w:val="nil"/>
            </w:tcBorders>
          </w:tcPr>
          <w:p w14:paraId="5A86437B"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65</w:t>
            </w:r>
          </w:p>
        </w:tc>
        <w:tc>
          <w:tcPr>
            <w:tcW w:w="1417" w:type="dxa"/>
            <w:tcBorders>
              <w:top w:val="nil"/>
              <w:left w:val="nil"/>
              <w:bottom w:val="nil"/>
              <w:right w:val="nil"/>
            </w:tcBorders>
          </w:tcPr>
          <w:p w14:paraId="6BD7B8B2"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2.17 (1.57)</w:t>
            </w:r>
          </w:p>
        </w:tc>
      </w:tr>
      <w:tr w:rsidR="0039601F" w:rsidRPr="00781228" w14:paraId="5F9D5A35" w14:textId="77777777" w:rsidTr="00945BD4">
        <w:trPr>
          <w:trHeight w:val="233"/>
        </w:trPr>
        <w:tc>
          <w:tcPr>
            <w:tcW w:w="1696" w:type="dxa"/>
            <w:tcBorders>
              <w:top w:val="nil"/>
              <w:left w:val="nil"/>
              <w:bottom w:val="single" w:sz="4" w:space="0" w:color="auto"/>
              <w:right w:val="nil"/>
            </w:tcBorders>
          </w:tcPr>
          <w:p w14:paraId="124BB680"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Verbal Abuse </w:t>
            </w:r>
          </w:p>
        </w:tc>
        <w:tc>
          <w:tcPr>
            <w:tcW w:w="567" w:type="dxa"/>
            <w:tcBorders>
              <w:top w:val="nil"/>
              <w:left w:val="nil"/>
              <w:bottom w:val="single" w:sz="4" w:space="0" w:color="auto"/>
              <w:right w:val="nil"/>
            </w:tcBorders>
          </w:tcPr>
          <w:p w14:paraId="7DA50D16"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228</w:t>
            </w:r>
          </w:p>
        </w:tc>
        <w:tc>
          <w:tcPr>
            <w:tcW w:w="1848" w:type="dxa"/>
            <w:tcBorders>
              <w:top w:val="nil"/>
              <w:left w:val="nil"/>
              <w:bottom w:val="single" w:sz="4" w:space="0" w:color="auto"/>
              <w:right w:val="nil"/>
            </w:tcBorders>
            <w:vAlign w:val="center"/>
          </w:tcPr>
          <w:p w14:paraId="3FF3F4DC"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47.80%</w:t>
            </w:r>
          </w:p>
        </w:tc>
        <w:tc>
          <w:tcPr>
            <w:tcW w:w="1701" w:type="dxa"/>
            <w:tcBorders>
              <w:top w:val="nil"/>
              <w:left w:val="nil"/>
              <w:bottom w:val="single" w:sz="4" w:space="0" w:color="auto"/>
              <w:right w:val="nil"/>
            </w:tcBorders>
            <w:vAlign w:val="center"/>
          </w:tcPr>
          <w:p w14:paraId="0D057D1B"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16.63 (30.89)</w:t>
            </w:r>
          </w:p>
        </w:tc>
        <w:tc>
          <w:tcPr>
            <w:tcW w:w="1843" w:type="dxa"/>
            <w:tcBorders>
              <w:top w:val="nil"/>
              <w:left w:val="nil"/>
              <w:bottom w:val="single" w:sz="4" w:space="0" w:color="auto"/>
              <w:right w:val="nil"/>
            </w:tcBorders>
            <w:vAlign w:val="center"/>
          </w:tcPr>
          <w:p w14:paraId="269D3ED7"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12.28%</w:t>
            </w:r>
          </w:p>
        </w:tc>
        <w:tc>
          <w:tcPr>
            <w:tcW w:w="562" w:type="dxa"/>
            <w:tcBorders>
              <w:top w:val="nil"/>
              <w:left w:val="nil"/>
              <w:bottom w:val="single" w:sz="4" w:space="0" w:color="auto"/>
              <w:right w:val="nil"/>
            </w:tcBorders>
          </w:tcPr>
          <w:p w14:paraId="79808343"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120</w:t>
            </w:r>
          </w:p>
        </w:tc>
        <w:tc>
          <w:tcPr>
            <w:tcW w:w="1417" w:type="dxa"/>
            <w:tcBorders>
              <w:top w:val="nil"/>
              <w:left w:val="nil"/>
              <w:bottom w:val="single" w:sz="4" w:space="0" w:color="auto"/>
              <w:right w:val="nil"/>
            </w:tcBorders>
          </w:tcPr>
          <w:p w14:paraId="52389447"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2.39 (1.34)</w:t>
            </w:r>
          </w:p>
        </w:tc>
      </w:tr>
      <w:tr w:rsidR="0039601F" w:rsidRPr="00781228" w14:paraId="287302FD" w14:textId="77777777" w:rsidTr="00945BD4">
        <w:trPr>
          <w:trHeight w:val="233"/>
        </w:trPr>
        <w:tc>
          <w:tcPr>
            <w:tcW w:w="9634" w:type="dxa"/>
            <w:gridSpan w:val="7"/>
            <w:tcBorders>
              <w:top w:val="single" w:sz="4" w:space="0" w:color="auto"/>
              <w:left w:val="nil"/>
              <w:bottom w:val="nil"/>
              <w:right w:val="nil"/>
            </w:tcBorders>
          </w:tcPr>
          <w:p w14:paraId="329A8B1B" w14:textId="77777777" w:rsidR="0039601F" w:rsidRDefault="0039601F" w:rsidP="00945BD4">
            <w:pPr>
              <w:rPr>
                <w:rFonts w:ascii="Times New Roman" w:hAnsi="Times New Roman" w:cs="Times New Roman"/>
                <w:i/>
              </w:rPr>
            </w:pPr>
            <w:r w:rsidRPr="00781228">
              <w:rPr>
                <w:rFonts w:ascii="Times New Roman" w:hAnsi="Times New Roman" w:cs="Times New Roman"/>
                <w:i/>
              </w:rPr>
              <w:t xml:space="preserve">Note: </w:t>
            </w:r>
          </w:p>
          <w:p w14:paraId="6DD75B34"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Some </w:t>
            </w:r>
            <w:r w:rsidRPr="00781228">
              <w:rPr>
                <w:rFonts w:ascii="Times New Roman" w:hAnsi="Times New Roman" w:cs="Times New Roman"/>
                <w:i/>
              </w:rPr>
              <w:t>n</w:t>
            </w:r>
            <w:r w:rsidRPr="00781228">
              <w:rPr>
                <w:rFonts w:ascii="Times New Roman" w:hAnsi="Times New Roman" w:cs="Times New Roman"/>
              </w:rPr>
              <w:t xml:space="preserve"> </w:t>
            </w:r>
            <w:r>
              <w:rPr>
                <w:rFonts w:ascii="Times New Roman" w:hAnsi="Times New Roman" w:cs="Times New Roman"/>
              </w:rPr>
              <w:t xml:space="preserve">for responses to crime type </w:t>
            </w:r>
            <w:r w:rsidRPr="00781228">
              <w:rPr>
                <w:rFonts w:ascii="Times New Roman" w:hAnsi="Times New Roman" w:cs="Times New Roman"/>
              </w:rPr>
              <w:t xml:space="preserve">are lower than sample </w:t>
            </w:r>
            <w:r w:rsidRPr="00781228">
              <w:rPr>
                <w:rFonts w:ascii="Times New Roman" w:hAnsi="Times New Roman" w:cs="Times New Roman"/>
                <w:i/>
              </w:rPr>
              <w:t>N</w:t>
            </w:r>
            <w:r w:rsidRPr="00781228">
              <w:rPr>
                <w:rFonts w:ascii="Times New Roman" w:hAnsi="Times New Roman" w:cs="Times New Roman"/>
              </w:rPr>
              <w:t xml:space="preserve"> for frequency due to providing text or non-codable responses to the questions</w:t>
            </w:r>
          </w:p>
          <w:p w14:paraId="79D2D645"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All </w:t>
            </w:r>
            <w:r w:rsidRPr="00781228">
              <w:rPr>
                <w:rFonts w:ascii="Times New Roman" w:hAnsi="Times New Roman" w:cs="Times New Roman"/>
                <w:i/>
              </w:rPr>
              <w:t>n</w:t>
            </w:r>
            <w:r w:rsidRPr="00781228">
              <w:rPr>
                <w:rFonts w:ascii="Times New Roman" w:hAnsi="Times New Roman" w:cs="Times New Roman"/>
              </w:rPr>
              <w:t xml:space="preserve"> </w:t>
            </w:r>
            <w:r>
              <w:rPr>
                <w:rFonts w:ascii="Times New Roman" w:hAnsi="Times New Roman" w:cs="Times New Roman"/>
              </w:rPr>
              <w:t xml:space="preserve">for intensity </w:t>
            </w:r>
            <w:r w:rsidRPr="00781228">
              <w:rPr>
                <w:rFonts w:ascii="Times New Roman" w:hAnsi="Times New Roman" w:cs="Times New Roman"/>
              </w:rPr>
              <w:t xml:space="preserve">are lower than sample </w:t>
            </w:r>
            <w:r w:rsidRPr="0066326B">
              <w:rPr>
                <w:rFonts w:ascii="Times New Roman" w:hAnsi="Times New Roman" w:cs="Times New Roman"/>
                <w:i/>
              </w:rPr>
              <w:t>N</w:t>
            </w:r>
            <w:r w:rsidRPr="00781228">
              <w:rPr>
                <w:rFonts w:ascii="Times New Roman" w:hAnsi="Times New Roman" w:cs="Times New Roman"/>
              </w:rPr>
              <w:t xml:space="preserve"> for intensity as only those participants reporting having experienced concern (non-0 responses) will have an intensity to report</w:t>
            </w:r>
            <w:r>
              <w:rPr>
                <w:rFonts w:ascii="Times New Roman" w:hAnsi="Times New Roman" w:cs="Times New Roman"/>
              </w:rPr>
              <w:t>.</w:t>
            </w:r>
          </w:p>
        </w:tc>
      </w:tr>
    </w:tbl>
    <w:p w14:paraId="5F46695E" w14:textId="77777777" w:rsidR="0039601F" w:rsidRDefault="0039601F" w:rsidP="0039601F"/>
    <w:p w14:paraId="2B45239A" w14:textId="77777777" w:rsidR="0039601F" w:rsidRDefault="0039601F" w:rsidP="0039601F">
      <w:pPr>
        <w:sectPr w:rsidR="0039601F">
          <w:pgSz w:w="11906" w:h="16838"/>
          <w:pgMar w:top="1440" w:right="1440" w:bottom="1440" w:left="1440" w:header="708" w:footer="708" w:gutter="0"/>
          <w:cols w:space="708"/>
          <w:docGrid w:linePitch="360"/>
        </w:sectPr>
      </w:pPr>
    </w:p>
    <w:p w14:paraId="1673865E" w14:textId="77777777" w:rsidR="0039601F" w:rsidRDefault="0039601F" w:rsidP="0039601F"/>
    <w:p w14:paraId="68F67932" w14:textId="77777777" w:rsidR="0039601F" w:rsidRDefault="0039601F" w:rsidP="0039601F">
      <w:pPr>
        <w:spacing w:after="0" w:line="480" w:lineRule="auto"/>
        <w:ind w:firstLine="720"/>
        <w:rPr>
          <w:rFonts w:ascii="Times New Roman" w:hAnsi="Times New Roman" w:cs="Times New Roman"/>
        </w:rPr>
      </w:pPr>
    </w:p>
    <w:tbl>
      <w:tblPr>
        <w:tblStyle w:val="TableGrid"/>
        <w:tblW w:w="0" w:type="auto"/>
        <w:tblLook w:val="04A0" w:firstRow="1" w:lastRow="0" w:firstColumn="1" w:lastColumn="0" w:noHBand="0" w:noVBand="1"/>
      </w:tblPr>
      <w:tblGrid>
        <w:gridCol w:w="2689"/>
        <w:gridCol w:w="1134"/>
        <w:gridCol w:w="1134"/>
        <w:gridCol w:w="1134"/>
        <w:gridCol w:w="1057"/>
      </w:tblGrid>
      <w:tr w:rsidR="0039601F" w:rsidRPr="00C95529" w14:paraId="21D04934" w14:textId="77777777" w:rsidTr="00945BD4">
        <w:tc>
          <w:tcPr>
            <w:tcW w:w="7148" w:type="dxa"/>
            <w:gridSpan w:val="5"/>
            <w:tcBorders>
              <w:top w:val="nil"/>
              <w:left w:val="nil"/>
              <w:bottom w:val="single" w:sz="4" w:space="0" w:color="auto"/>
              <w:right w:val="nil"/>
            </w:tcBorders>
          </w:tcPr>
          <w:p w14:paraId="52946415" w14:textId="77777777" w:rsidR="0039601F" w:rsidRPr="00C95529" w:rsidRDefault="0039601F" w:rsidP="00945BD4">
            <w:pPr>
              <w:rPr>
                <w:rFonts w:ascii="Times New Roman" w:hAnsi="Times New Roman" w:cs="Times New Roman"/>
              </w:rPr>
            </w:pPr>
            <w:r>
              <w:rPr>
                <w:rFonts w:ascii="Times New Roman" w:hAnsi="Times New Roman" w:cs="Times New Roman"/>
              </w:rPr>
              <w:t>Table 2. Regression models predicting concerns about crime with increasing model content.</w:t>
            </w:r>
          </w:p>
        </w:tc>
      </w:tr>
      <w:tr w:rsidR="0039601F" w:rsidRPr="00C95529" w14:paraId="5C39D9E1" w14:textId="77777777" w:rsidTr="00945BD4">
        <w:tc>
          <w:tcPr>
            <w:tcW w:w="2689" w:type="dxa"/>
            <w:tcBorders>
              <w:top w:val="single" w:sz="4" w:space="0" w:color="auto"/>
              <w:left w:val="nil"/>
              <w:bottom w:val="single" w:sz="4" w:space="0" w:color="auto"/>
              <w:right w:val="nil"/>
            </w:tcBorders>
          </w:tcPr>
          <w:p w14:paraId="4E9525FC" w14:textId="77777777" w:rsidR="0039601F" w:rsidRPr="00C95529" w:rsidRDefault="0039601F" w:rsidP="00945BD4">
            <w:pPr>
              <w:rPr>
                <w:rFonts w:ascii="Times New Roman" w:hAnsi="Times New Roman" w:cs="Times New Roman"/>
              </w:rPr>
            </w:pPr>
          </w:p>
        </w:tc>
        <w:tc>
          <w:tcPr>
            <w:tcW w:w="1134" w:type="dxa"/>
            <w:tcBorders>
              <w:top w:val="single" w:sz="4" w:space="0" w:color="auto"/>
              <w:left w:val="nil"/>
              <w:bottom w:val="single" w:sz="4" w:space="0" w:color="auto"/>
              <w:right w:val="nil"/>
            </w:tcBorders>
            <w:vAlign w:val="center"/>
          </w:tcPr>
          <w:p w14:paraId="4ADF0312" w14:textId="77777777" w:rsidR="0039601F" w:rsidRPr="00C95529" w:rsidRDefault="0039601F" w:rsidP="00945BD4">
            <w:pPr>
              <w:jc w:val="right"/>
              <w:rPr>
                <w:rFonts w:ascii="Times New Roman" w:hAnsi="Times New Roman" w:cs="Times New Roman"/>
              </w:rPr>
            </w:pPr>
            <w:r w:rsidRPr="00C95529">
              <w:rPr>
                <w:rFonts w:ascii="Times New Roman" w:hAnsi="Times New Roman" w:cs="Times New Roman"/>
              </w:rPr>
              <w:t>Model 1</w:t>
            </w:r>
          </w:p>
        </w:tc>
        <w:tc>
          <w:tcPr>
            <w:tcW w:w="1134" w:type="dxa"/>
            <w:tcBorders>
              <w:top w:val="single" w:sz="4" w:space="0" w:color="auto"/>
              <w:left w:val="nil"/>
              <w:bottom w:val="single" w:sz="4" w:space="0" w:color="auto"/>
              <w:right w:val="nil"/>
            </w:tcBorders>
            <w:vAlign w:val="center"/>
          </w:tcPr>
          <w:p w14:paraId="6885B12A" w14:textId="77777777" w:rsidR="0039601F" w:rsidRPr="00C95529" w:rsidRDefault="0039601F" w:rsidP="00945BD4">
            <w:pPr>
              <w:jc w:val="right"/>
              <w:rPr>
                <w:rFonts w:ascii="Times New Roman" w:hAnsi="Times New Roman" w:cs="Times New Roman"/>
              </w:rPr>
            </w:pPr>
            <w:r w:rsidRPr="00C95529">
              <w:rPr>
                <w:rFonts w:ascii="Times New Roman" w:hAnsi="Times New Roman" w:cs="Times New Roman"/>
              </w:rPr>
              <w:t>Model 2</w:t>
            </w:r>
          </w:p>
        </w:tc>
        <w:tc>
          <w:tcPr>
            <w:tcW w:w="1134" w:type="dxa"/>
            <w:tcBorders>
              <w:top w:val="single" w:sz="4" w:space="0" w:color="auto"/>
              <w:left w:val="nil"/>
              <w:bottom w:val="single" w:sz="4" w:space="0" w:color="auto"/>
              <w:right w:val="nil"/>
            </w:tcBorders>
            <w:vAlign w:val="center"/>
          </w:tcPr>
          <w:p w14:paraId="6BEA7A1D" w14:textId="77777777" w:rsidR="0039601F" w:rsidRPr="00C95529" w:rsidRDefault="0039601F" w:rsidP="00945BD4">
            <w:pPr>
              <w:jc w:val="right"/>
              <w:rPr>
                <w:rFonts w:ascii="Times New Roman" w:hAnsi="Times New Roman" w:cs="Times New Roman"/>
              </w:rPr>
            </w:pPr>
            <w:r w:rsidRPr="00C95529">
              <w:rPr>
                <w:rFonts w:ascii="Times New Roman" w:hAnsi="Times New Roman" w:cs="Times New Roman"/>
              </w:rPr>
              <w:t>Model 3</w:t>
            </w:r>
          </w:p>
        </w:tc>
        <w:tc>
          <w:tcPr>
            <w:tcW w:w="1057" w:type="dxa"/>
            <w:tcBorders>
              <w:top w:val="single" w:sz="4" w:space="0" w:color="auto"/>
              <w:left w:val="nil"/>
              <w:bottom w:val="single" w:sz="4" w:space="0" w:color="auto"/>
              <w:right w:val="nil"/>
            </w:tcBorders>
            <w:vAlign w:val="center"/>
          </w:tcPr>
          <w:p w14:paraId="1D5B8CEB" w14:textId="77777777" w:rsidR="0039601F" w:rsidRPr="00C95529" w:rsidRDefault="0039601F" w:rsidP="00945BD4">
            <w:pPr>
              <w:jc w:val="right"/>
              <w:rPr>
                <w:rFonts w:ascii="Times New Roman" w:hAnsi="Times New Roman" w:cs="Times New Roman"/>
              </w:rPr>
            </w:pPr>
            <w:r w:rsidRPr="00C95529">
              <w:rPr>
                <w:rFonts w:ascii="Times New Roman" w:hAnsi="Times New Roman" w:cs="Times New Roman"/>
              </w:rPr>
              <w:t>Model 4</w:t>
            </w:r>
          </w:p>
        </w:tc>
      </w:tr>
      <w:tr w:rsidR="0039601F" w:rsidRPr="00C95529" w14:paraId="69C3F27B" w14:textId="77777777" w:rsidTr="00945BD4">
        <w:tc>
          <w:tcPr>
            <w:tcW w:w="7148" w:type="dxa"/>
            <w:gridSpan w:val="5"/>
            <w:tcBorders>
              <w:top w:val="single" w:sz="4" w:space="0" w:color="auto"/>
              <w:left w:val="nil"/>
              <w:bottom w:val="nil"/>
              <w:right w:val="nil"/>
            </w:tcBorders>
          </w:tcPr>
          <w:p w14:paraId="326863A8" w14:textId="77777777" w:rsidR="0039601F" w:rsidRPr="00C95529" w:rsidRDefault="0039601F" w:rsidP="00945BD4">
            <w:pPr>
              <w:rPr>
                <w:rFonts w:ascii="Times New Roman" w:hAnsi="Times New Roman" w:cs="Times New Roman"/>
              </w:rPr>
            </w:pPr>
            <w:r w:rsidRPr="00C95529">
              <w:rPr>
                <w:rFonts w:ascii="Times New Roman" w:hAnsi="Times New Roman" w:cs="Times New Roman"/>
                <w:b/>
              </w:rPr>
              <w:t>Model summar</w:t>
            </w:r>
            <w:r>
              <w:rPr>
                <w:rFonts w:ascii="Times New Roman" w:hAnsi="Times New Roman" w:cs="Times New Roman"/>
                <w:b/>
              </w:rPr>
              <w:t>ies</w:t>
            </w:r>
          </w:p>
        </w:tc>
      </w:tr>
      <w:tr w:rsidR="0039601F" w:rsidRPr="00C95529" w14:paraId="42C4EBB2" w14:textId="77777777" w:rsidTr="00945BD4">
        <w:tc>
          <w:tcPr>
            <w:tcW w:w="2689" w:type="dxa"/>
            <w:tcBorders>
              <w:top w:val="nil"/>
              <w:left w:val="nil"/>
              <w:bottom w:val="nil"/>
              <w:right w:val="nil"/>
            </w:tcBorders>
          </w:tcPr>
          <w:p w14:paraId="1D3A3958" w14:textId="77777777" w:rsidR="0039601F" w:rsidRPr="00C95529" w:rsidRDefault="0039601F" w:rsidP="00945BD4">
            <w:pPr>
              <w:rPr>
                <w:rFonts w:ascii="Times New Roman" w:hAnsi="Times New Roman" w:cs="Times New Roman"/>
                <w:vertAlign w:val="subscript"/>
              </w:rPr>
            </w:pPr>
            <w:r w:rsidRPr="00C95529">
              <w:rPr>
                <w:rFonts w:ascii="Times New Roman" w:hAnsi="Times New Roman" w:cs="Times New Roman"/>
                <w:i/>
              </w:rPr>
              <w:t>R</w:t>
            </w:r>
            <w:r w:rsidRPr="00C95529">
              <w:rPr>
                <w:rFonts w:ascii="Times New Roman" w:hAnsi="Times New Roman" w:cs="Times New Roman"/>
                <w:vertAlign w:val="superscript"/>
              </w:rPr>
              <w:t>2</w:t>
            </w:r>
            <w:r w:rsidRPr="00C95529">
              <w:rPr>
                <w:rFonts w:ascii="Times New Roman" w:hAnsi="Times New Roman" w:cs="Times New Roman"/>
                <w:vertAlign w:val="subscript"/>
              </w:rPr>
              <w:t>Adj</w:t>
            </w:r>
            <w:r>
              <w:rPr>
                <w:rFonts w:ascii="Times New Roman" w:hAnsi="Times New Roman" w:cs="Times New Roman"/>
                <w:vertAlign w:val="subscript"/>
              </w:rPr>
              <w:t xml:space="preserve"> </w:t>
            </w:r>
            <w:r>
              <w:rPr>
                <w:rFonts w:ascii="Times New Roman" w:hAnsi="Times New Roman" w:cs="Times New Roman"/>
                <w:vertAlign w:val="superscript"/>
              </w:rPr>
              <w:t>a</w:t>
            </w:r>
          </w:p>
        </w:tc>
        <w:tc>
          <w:tcPr>
            <w:tcW w:w="1134" w:type="dxa"/>
            <w:tcBorders>
              <w:top w:val="nil"/>
              <w:left w:val="nil"/>
              <w:bottom w:val="nil"/>
              <w:right w:val="nil"/>
            </w:tcBorders>
            <w:vAlign w:val="center"/>
          </w:tcPr>
          <w:p w14:paraId="5DB6A495" w14:textId="77777777" w:rsidR="0039601F" w:rsidRPr="00C95529" w:rsidRDefault="0039601F" w:rsidP="00945BD4">
            <w:pPr>
              <w:jc w:val="right"/>
              <w:rPr>
                <w:rFonts w:ascii="Times New Roman" w:hAnsi="Times New Roman" w:cs="Times New Roman"/>
              </w:rPr>
            </w:pPr>
            <w:r w:rsidRPr="00C95529">
              <w:rPr>
                <w:rFonts w:ascii="Times New Roman" w:hAnsi="Times New Roman" w:cs="Times New Roman"/>
              </w:rPr>
              <w:t>.0</w:t>
            </w:r>
            <w:r>
              <w:rPr>
                <w:rFonts w:ascii="Times New Roman" w:hAnsi="Times New Roman" w:cs="Times New Roman"/>
              </w:rPr>
              <w:t>25</w:t>
            </w:r>
            <w:r w:rsidRPr="00C95529">
              <w:rPr>
                <w:rFonts w:ascii="Times New Roman" w:hAnsi="Times New Roman" w:cs="Times New Roman"/>
              </w:rPr>
              <w:t>*</w:t>
            </w:r>
          </w:p>
        </w:tc>
        <w:tc>
          <w:tcPr>
            <w:tcW w:w="1134" w:type="dxa"/>
            <w:tcBorders>
              <w:top w:val="nil"/>
              <w:left w:val="nil"/>
              <w:bottom w:val="nil"/>
              <w:right w:val="nil"/>
            </w:tcBorders>
            <w:vAlign w:val="center"/>
          </w:tcPr>
          <w:p w14:paraId="42D4CA23"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.050**</w:t>
            </w:r>
          </w:p>
        </w:tc>
        <w:tc>
          <w:tcPr>
            <w:tcW w:w="1134" w:type="dxa"/>
            <w:tcBorders>
              <w:top w:val="nil"/>
              <w:left w:val="nil"/>
              <w:bottom w:val="nil"/>
              <w:right w:val="nil"/>
            </w:tcBorders>
            <w:vAlign w:val="center"/>
          </w:tcPr>
          <w:p w14:paraId="785B6AAA"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.044*</w:t>
            </w:r>
          </w:p>
        </w:tc>
        <w:tc>
          <w:tcPr>
            <w:tcW w:w="1057" w:type="dxa"/>
            <w:tcBorders>
              <w:top w:val="nil"/>
              <w:left w:val="nil"/>
              <w:bottom w:val="nil"/>
              <w:right w:val="nil"/>
            </w:tcBorders>
            <w:vAlign w:val="center"/>
          </w:tcPr>
          <w:p w14:paraId="661806AC"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.066**</w:t>
            </w:r>
          </w:p>
        </w:tc>
      </w:tr>
      <w:tr w:rsidR="0039601F" w:rsidRPr="00C95529" w14:paraId="6593DAE5" w14:textId="77777777" w:rsidTr="00945BD4">
        <w:tc>
          <w:tcPr>
            <w:tcW w:w="2689" w:type="dxa"/>
            <w:tcBorders>
              <w:top w:val="nil"/>
              <w:left w:val="nil"/>
              <w:bottom w:val="nil"/>
              <w:right w:val="nil"/>
            </w:tcBorders>
          </w:tcPr>
          <w:p w14:paraId="1792E522" w14:textId="77777777" w:rsidR="0039601F" w:rsidRPr="00C95529" w:rsidRDefault="0039601F" w:rsidP="00945BD4">
            <w:pPr>
              <w:rPr>
                <w:rFonts w:ascii="Times New Roman" w:hAnsi="Times New Roman" w:cs="Times New Roman"/>
                <w:vertAlign w:val="superscript"/>
              </w:rPr>
            </w:pPr>
            <w:r w:rsidRPr="00C95529">
              <w:rPr>
                <w:rFonts w:ascii="Times New Roman" w:hAnsi="Times New Roman" w:cs="Times New Roman"/>
              </w:rPr>
              <w:t>Model change (Δ</w:t>
            </w:r>
            <w:r w:rsidRPr="00C95529">
              <w:rPr>
                <w:rFonts w:ascii="Times New Roman" w:hAnsi="Times New Roman" w:cs="Times New Roman"/>
                <w:i/>
              </w:rPr>
              <w:t>R</w:t>
            </w:r>
            <w:r w:rsidRPr="00C95529">
              <w:rPr>
                <w:rFonts w:ascii="Times New Roman" w:hAnsi="Times New Roman" w:cs="Times New Roman"/>
                <w:vertAlign w:val="superscript"/>
              </w:rPr>
              <w:t>2</w:t>
            </w:r>
            <w:r w:rsidRPr="00C95529">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vertAlign w:val="superscript"/>
              </w:rPr>
              <w:t>a,b</w:t>
            </w:r>
          </w:p>
        </w:tc>
        <w:tc>
          <w:tcPr>
            <w:tcW w:w="1134" w:type="dxa"/>
            <w:tcBorders>
              <w:top w:val="nil"/>
              <w:left w:val="nil"/>
              <w:bottom w:val="nil"/>
              <w:right w:val="nil"/>
            </w:tcBorders>
            <w:vAlign w:val="center"/>
          </w:tcPr>
          <w:p w14:paraId="796CF82E"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6479EAB4"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.034*</w:t>
            </w:r>
          </w:p>
        </w:tc>
        <w:tc>
          <w:tcPr>
            <w:tcW w:w="1134" w:type="dxa"/>
            <w:tcBorders>
              <w:top w:val="nil"/>
              <w:left w:val="nil"/>
              <w:bottom w:val="nil"/>
              <w:right w:val="nil"/>
            </w:tcBorders>
            <w:vAlign w:val="center"/>
          </w:tcPr>
          <w:p w14:paraId="342DEE1B"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.017</w:t>
            </w:r>
          </w:p>
        </w:tc>
        <w:tc>
          <w:tcPr>
            <w:tcW w:w="1057" w:type="dxa"/>
            <w:tcBorders>
              <w:top w:val="nil"/>
              <w:left w:val="nil"/>
              <w:bottom w:val="nil"/>
              <w:right w:val="nil"/>
            </w:tcBorders>
            <w:vAlign w:val="center"/>
          </w:tcPr>
          <w:p w14:paraId="61145F2B"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.025</w:t>
            </w:r>
          </w:p>
        </w:tc>
      </w:tr>
      <w:tr w:rsidR="0039601F" w:rsidRPr="00C95529" w14:paraId="10016F60" w14:textId="77777777" w:rsidTr="00945BD4">
        <w:tc>
          <w:tcPr>
            <w:tcW w:w="7148" w:type="dxa"/>
            <w:gridSpan w:val="5"/>
            <w:tcBorders>
              <w:top w:val="nil"/>
              <w:left w:val="nil"/>
              <w:bottom w:val="nil"/>
              <w:right w:val="nil"/>
            </w:tcBorders>
          </w:tcPr>
          <w:p w14:paraId="74418111" w14:textId="77777777" w:rsidR="0039601F" w:rsidRPr="00C95529" w:rsidRDefault="0039601F" w:rsidP="00945BD4">
            <w:pPr>
              <w:rPr>
                <w:rFonts w:ascii="Times New Roman" w:hAnsi="Times New Roman" w:cs="Times New Roman"/>
              </w:rPr>
            </w:pPr>
            <w:r w:rsidRPr="00C95529">
              <w:rPr>
                <w:rFonts w:ascii="Times New Roman" w:hAnsi="Times New Roman" w:cs="Times New Roman"/>
                <w:b/>
              </w:rPr>
              <w:t>Predictors</w:t>
            </w:r>
            <w:r>
              <w:rPr>
                <w:rFonts w:ascii="Times New Roman" w:hAnsi="Times New Roman" w:cs="Times New Roman"/>
                <w:b/>
              </w:rPr>
              <w:t xml:space="preserve"> (as </w:t>
            </w:r>
            <w:r w:rsidRPr="00C95529">
              <w:rPr>
                <w:rFonts w:ascii="Times New Roman" w:hAnsi="Times New Roman" w:cs="Times New Roman"/>
                <w:b/>
                <w:sz w:val="24"/>
              </w:rPr>
              <w:t>β</w:t>
            </w:r>
            <w:r w:rsidRPr="00C95529">
              <w:rPr>
                <w:rFonts w:ascii="Times New Roman" w:hAnsi="Times New Roman" w:cs="Times New Roman"/>
                <w:b/>
                <w:sz w:val="24"/>
                <w:vertAlign w:val="subscript"/>
              </w:rPr>
              <w:t>Unstandardised</w:t>
            </w:r>
            <w:r w:rsidRPr="00C95529">
              <w:rPr>
                <w:rFonts w:ascii="Times New Roman" w:hAnsi="Times New Roman" w:cs="Times New Roman"/>
                <w:b/>
                <w:sz w:val="24"/>
              </w:rPr>
              <w:t>)</w:t>
            </w:r>
          </w:p>
        </w:tc>
      </w:tr>
      <w:tr w:rsidR="0039601F" w:rsidRPr="00C95529" w14:paraId="1A22DBE0" w14:textId="77777777" w:rsidTr="00945BD4">
        <w:tc>
          <w:tcPr>
            <w:tcW w:w="2689" w:type="dxa"/>
            <w:tcBorders>
              <w:top w:val="nil"/>
              <w:left w:val="nil"/>
              <w:bottom w:val="nil"/>
              <w:right w:val="nil"/>
            </w:tcBorders>
          </w:tcPr>
          <w:p w14:paraId="221A75A4"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Age</w:t>
            </w:r>
          </w:p>
        </w:tc>
        <w:tc>
          <w:tcPr>
            <w:tcW w:w="1134" w:type="dxa"/>
            <w:tcBorders>
              <w:top w:val="nil"/>
              <w:left w:val="nil"/>
              <w:bottom w:val="nil"/>
              <w:right w:val="nil"/>
            </w:tcBorders>
            <w:vAlign w:val="center"/>
          </w:tcPr>
          <w:p w14:paraId="6C1FDE28"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-.00</w:t>
            </w:r>
          </w:p>
        </w:tc>
        <w:tc>
          <w:tcPr>
            <w:tcW w:w="1134" w:type="dxa"/>
            <w:tcBorders>
              <w:top w:val="nil"/>
              <w:left w:val="nil"/>
              <w:bottom w:val="nil"/>
              <w:right w:val="nil"/>
            </w:tcBorders>
            <w:vAlign w:val="center"/>
          </w:tcPr>
          <w:p w14:paraId="1D9A8C9C"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-.00</w:t>
            </w:r>
          </w:p>
        </w:tc>
        <w:tc>
          <w:tcPr>
            <w:tcW w:w="1134" w:type="dxa"/>
            <w:tcBorders>
              <w:top w:val="nil"/>
              <w:left w:val="nil"/>
              <w:bottom w:val="nil"/>
              <w:right w:val="nil"/>
            </w:tcBorders>
            <w:vAlign w:val="center"/>
          </w:tcPr>
          <w:p w14:paraId="4D10FBB0"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-.00</w:t>
            </w:r>
          </w:p>
        </w:tc>
        <w:tc>
          <w:tcPr>
            <w:tcW w:w="1057" w:type="dxa"/>
            <w:tcBorders>
              <w:top w:val="nil"/>
              <w:left w:val="nil"/>
              <w:bottom w:val="nil"/>
              <w:right w:val="nil"/>
            </w:tcBorders>
            <w:vAlign w:val="center"/>
          </w:tcPr>
          <w:p w14:paraId="1F945F90"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-.00</w:t>
            </w:r>
          </w:p>
        </w:tc>
      </w:tr>
      <w:tr w:rsidR="0039601F" w:rsidRPr="00C95529" w14:paraId="71914863" w14:textId="77777777" w:rsidTr="00945BD4">
        <w:tc>
          <w:tcPr>
            <w:tcW w:w="2689" w:type="dxa"/>
            <w:tcBorders>
              <w:top w:val="nil"/>
              <w:left w:val="nil"/>
              <w:bottom w:val="nil"/>
              <w:right w:val="nil"/>
            </w:tcBorders>
          </w:tcPr>
          <w:p w14:paraId="4659DB91"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Sex</w:t>
            </w:r>
            <w:r>
              <w:rPr>
                <w:rFonts w:ascii="Times New Roman" w:hAnsi="Times New Roman" w:cs="Times New Roman"/>
              </w:rPr>
              <w:t xml:space="preserve"> (male= 1, female= 0)</w:t>
            </w:r>
          </w:p>
        </w:tc>
        <w:tc>
          <w:tcPr>
            <w:tcW w:w="1134" w:type="dxa"/>
            <w:tcBorders>
              <w:top w:val="nil"/>
              <w:left w:val="nil"/>
              <w:bottom w:val="nil"/>
              <w:right w:val="nil"/>
            </w:tcBorders>
            <w:vAlign w:val="center"/>
          </w:tcPr>
          <w:p w14:paraId="0049368D"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-.09*</w:t>
            </w:r>
          </w:p>
        </w:tc>
        <w:tc>
          <w:tcPr>
            <w:tcW w:w="1134" w:type="dxa"/>
            <w:tcBorders>
              <w:top w:val="nil"/>
              <w:left w:val="nil"/>
              <w:bottom w:val="nil"/>
              <w:right w:val="nil"/>
            </w:tcBorders>
            <w:vAlign w:val="center"/>
          </w:tcPr>
          <w:p w14:paraId="13BE6FC7"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-.06</w:t>
            </w:r>
          </w:p>
        </w:tc>
        <w:tc>
          <w:tcPr>
            <w:tcW w:w="1134" w:type="dxa"/>
            <w:tcBorders>
              <w:top w:val="nil"/>
              <w:left w:val="nil"/>
              <w:bottom w:val="nil"/>
              <w:right w:val="nil"/>
            </w:tcBorders>
            <w:vAlign w:val="center"/>
          </w:tcPr>
          <w:p w14:paraId="0BD2F3BF"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-.06</w:t>
            </w:r>
          </w:p>
        </w:tc>
        <w:tc>
          <w:tcPr>
            <w:tcW w:w="1057" w:type="dxa"/>
            <w:tcBorders>
              <w:top w:val="nil"/>
              <w:left w:val="nil"/>
              <w:bottom w:val="nil"/>
              <w:right w:val="nil"/>
            </w:tcBorders>
            <w:vAlign w:val="center"/>
          </w:tcPr>
          <w:p w14:paraId="36DDAF0D"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-.04</w:t>
            </w:r>
          </w:p>
        </w:tc>
      </w:tr>
      <w:tr w:rsidR="0039601F" w:rsidRPr="00C95529" w14:paraId="7A50CD35" w14:textId="77777777" w:rsidTr="00945BD4">
        <w:tc>
          <w:tcPr>
            <w:tcW w:w="2689" w:type="dxa"/>
            <w:tcBorders>
              <w:top w:val="nil"/>
              <w:left w:val="nil"/>
              <w:bottom w:val="nil"/>
              <w:right w:val="nil"/>
            </w:tcBorders>
          </w:tcPr>
          <w:p w14:paraId="6D92F8FF"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RST-PQ – FFFS</w:t>
            </w:r>
          </w:p>
        </w:tc>
        <w:tc>
          <w:tcPr>
            <w:tcW w:w="1134" w:type="dxa"/>
            <w:tcBorders>
              <w:top w:val="nil"/>
              <w:left w:val="nil"/>
              <w:bottom w:val="nil"/>
              <w:right w:val="nil"/>
            </w:tcBorders>
            <w:vAlign w:val="center"/>
          </w:tcPr>
          <w:p w14:paraId="3A67325E"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24041100"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.07*</w:t>
            </w:r>
          </w:p>
        </w:tc>
        <w:tc>
          <w:tcPr>
            <w:tcW w:w="1134" w:type="dxa"/>
            <w:tcBorders>
              <w:top w:val="nil"/>
              <w:left w:val="nil"/>
              <w:bottom w:val="nil"/>
              <w:right w:val="nil"/>
            </w:tcBorders>
            <w:vAlign w:val="center"/>
          </w:tcPr>
          <w:p w14:paraId="4B0CE01A"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.08*</w:t>
            </w:r>
          </w:p>
        </w:tc>
        <w:tc>
          <w:tcPr>
            <w:tcW w:w="1057" w:type="dxa"/>
            <w:tcBorders>
              <w:top w:val="nil"/>
              <w:left w:val="nil"/>
              <w:bottom w:val="nil"/>
              <w:right w:val="nil"/>
            </w:tcBorders>
            <w:vAlign w:val="center"/>
          </w:tcPr>
          <w:p w14:paraId="47FE1AA3"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.07*</w:t>
            </w:r>
          </w:p>
        </w:tc>
      </w:tr>
      <w:tr w:rsidR="0039601F" w:rsidRPr="00C95529" w14:paraId="5BC81B66" w14:textId="77777777" w:rsidTr="00945BD4">
        <w:tc>
          <w:tcPr>
            <w:tcW w:w="2689" w:type="dxa"/>
            <w:tcBorders>
              <w:top w:val="nil"/>
              <w:left w:val="nil"/>
              <w:bottom w:val="nil"/>
              <w:right w:val="nil"/>
            </w:tcBorders>
          </w:tcPr>
          <w:p w14:paraId="08DD5CF9"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RST-PQ – BIS</w:t>
            </w:r>
          </w:p>
        </w:tc>
        <w:tc>
          <w:tcPr>
            <w:tcW w:w="1134" w:type="dxa"/>
            <w:tcBorders>
              <w:top w:val="nil"/>
              <w:left w:val="nil"/>
              <w:bottom w:val="nil"/>
              <w:right w:val="nil"/>
            </w:tcBorders>
            <w:vAlign w:val="center"/>
          </w:tcPr>
          <w:p w14:paraId="2F447388"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7010EF49"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.03</w:t>
            </w:r>
          </w:p>
        </w:tc>
        <w:tc>
          <w:tcPr>
            <w:tcW w:w="1134" w:type="dxa"/>
            <w:tcBorders>
              <w:top w:val="nil"/>
              <w:left w:val="nil"/>
              <w:bottom w:val="nil"/>
              <w:right w:val="nil"/>
            </w:tcBorders>
            <w:vAlign w:val="center"/>
          </w:tcPr>
          <w:p w14:paraId="54B8BD47"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.01</w:t>
            </w:r>
          </w:p>
        </w:tc>
        <w:tc>
          <w:tcPr>
            <w:tcW w:w="1057" w:type="dxa"/>
            <w:tcBorders>
              <w:top w:val="nil"/>
              <w:left w:val="nil"/>
              <w:bottom w:val="nil"/>
              <w:right w:val="nil"/>
            </w:tcBorders>
            <w:vAlign w:val="center"/>
          </w:tcPr>
          <w:p w14:paraId="4E422D13"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.02</w:t>
            </w:r>
          </w:p>
        </w:tc>
      </w:tr>
      <w:tr w:rsidR="0039601F" w:rsidRPr="00C95529" w14:paraId="298D6E15" w14:textId="77777777" w:rsidTr="00945BD4">
        <w:tc>
          <w:tcPr>
            <w:tcW w:w="2689" w:type="dxa"/>
            <w:tcBorders>
              <w:top w:val="nil"/>
              <w:left w:val="nil"/>
              <w:bottom w:val="nil"/>
              <w:right w:val="nil"/>
            </w:tcBorders>
          </w:tcPr>
          <w:p w14:paraId="26D00EAB"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RST-PQ - DF</w:t>
            </w:r>
          </w:p>
        </w:tc>
        <w:tc>
          <w:tcPr>
            <w:tcW w:w="1134" w:type="dxa"/>
            <w:tcBorders>
              <w:top w:val="nil"/>
              <w:left w:val="nil"/>
              <w:bottom w:val="nil"/>
              <w:right w:val="nil"/>
            </w:tcBorders>
            <w:vAlign w:val="center"/>
          </w:tcPr>
          <w:p w14:paraId="16CF7E34"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312960B1"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1B6F2AF0"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-.01</w:t>
            </w:r>
          </w:p>
        </w:tc>
        <w:tc>
          <w:tcPr>
            <w:tcW w:w="1057" w:type="dxa"/>
            <w:tcBorders>
              <w:top w:val="nil"/>
              <w:left w:val="nil"/>
              <w:bottom w:val="nil"/>
              <w:right w:val="nil"/>
            </w:tcBorders>
            <w:vAlign w:val="center"/>
          </w:tcPr>
          <w:p w14:paraId="12CEFB5A" w14:textId="77777777" w:rsidR="0039601F" w:rsidRPr="00C95529" w:rsidRDefault="0039601F" w:rsidP="00945BD4">
            <w:pPr>
              <w:jc w:val="right"/>
              <w:rPr>
                <w:rFonts w:ascii="Times New Roman" w:hAnsi="Times New Roman" w:cs="Times New Roman"/>
              </w:rPr>
            </w:pPr>
          </w:p>
        </w:tc>
      </w:tr>
      <w:tr w:rsidR="0039601F" w:rsidRPr="00C95529" w14:paraId="3538DC2C" w14:textId="77777777" w:rsidTr="00945BD4">
        <w:tc>
          <w:tcPr>
            <w:tcW w:w="2689" w:type="dxa"/>
            <w:tcBorders>
              <w:top w:val="nil"/>
              <w:left w:val="nil"/>
              <w:bottom w:val="nil"/>
              <w:right w:val="nil"/>
            </w:tcBorders>
          </w:tcPr>
          <w:p w14:paraId="31C4F2EC"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 xml:space="preserve">ARS </w:t>
            </w:r>
            <w:r>
              <w:rPr>
                <w:rFonts w:ascii="Times New Roman" w:hAnsi="Times New Roman" w:cs="Times New Roman"/>
              </w:rPr>
              <w:t>–</w:t>
            </w:r>
            <w:r w:rsidRPr="00C95529">
              <w:rPr>
                <w:rFonts w:ascii="Times New Roman" w:hAnsi="Times New Roman" w:cs="Times New Roman"/>
              </w:rPr>
              <w:t xml:space="preserve"> </w:t>
            </w:r>
            <w:r>
              <w:rPr>
                <w:rFonts w:ascii="Times New Roman" w:hAnsi="Times New Roman" w:cs="Times New Roman"/>
              </w:rPr>
              <w:t>Afterthoughts</w:t>
            </w:r>
          </w:p>
        </w:tc>
        <w:tc>
          <w:tcPr>
            <w:tcW w:w="1134" w:type="dxa"/>
            <w:tcBorders>
              <w:top w:val="nil"/>
              <w:left w:val="nil"/>
              <w:bottom w:val="nil"/>
              <w:right w:val="nil"/>
            </w:tcBorders>
            <w:vAlign w:val="center"/>
          </w:tcPr>
          <w:p w14:paraId="6BA812A9"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29E0CFD0"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30912020"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-.06</w:t>
            </w:r>
          </w:p>
        </w:tc>
        <w:tc>
          <w:tcPr>
            <w:tcW w:w="1057" w:type="dxa"/>
            <w:tcBorders>
              <w:top w:val="nil"/>
              <w:left w:val="nil"/>
              <w:bottom w:val="nil"/>
              <w:right w:val="nil"/>
            </w:tcBorders>
            <w:vAlign w:val="center"/>
          </w:tcPr>
          <w:p w14:paraId="4A8A42FE" w14:textId="77777777" w:rsidR="0039601F" w:rsidRPr="00C95529" w:rsidRDefault="0039601F" w:rsidP="00945BD4">
            <w:pPr>
              <w:jc w:val="right"/>
              <w:rPr>
                <w:rFonts w:ascii="Times New Roman" w:hAnsi="Times New Roman" w:cs="Times New Roman"/>
              </w:rPr>
            </w:pPr>
          </w:p>
        </w:tc>
      </w:tr>
      <w:tr w:rsidR="0039601F" w:rsidRPr="00C95529" w14:paraId="40324EB5" w14:textId="77777777" w:rsidTr="00945BD4">
        <w:tc>
          <w:tcPr>
            <w:tcW w:w="2689" w:type="dxa"/>
            <w:tcBorders>
              <w:top w:val="nil"/>
              <w:left w:val="nil"/>
              <w:bottom w:val="nil"/>
              <w:right w:val="nil"/>
            </w:tcBorders>
          </w:tcPr>
          <w:p w14:paraId="61634BEA"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 xml:space="preserve">ARS </w:t>
            </w:r>
            <w:r>
              <w:rPr>
                <w:rFonts w:ascii="Times New Roman" w:hAnsi="Times New Roman" w:cs="Times New Roman"/>
              </w:rPr>
              <w:t xml:space="preserve">– Revenge </w:t>
            </w:r>
          </w:p>
        </w:tc>
        <w:tc>
          <w:tcPr>
            <w:tcW w:w="1134" w:type="dxa"/>
            <w:tcBorders>
              <w:top w:val="nil"/>
              <w:left w:val="nil"/>
              <w:bottom w:val="nil"/>
              <w:right w:val="nil"/>
            </w:tcBorders>
            <w:vAlign w:val="center"/>
          </w:tcPr>
          <w:p w14:paraId="3964383C"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54CE22AC"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03150844"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.05</w:t>
            </w:r>
          </w:p>
        </w:tc>
        <w:tc>
          <w:tcPr>
            <w:tcW w:w="1057" w:type="dxa"/>
            <w:tcBorders>
              <w:top w:val="nil"/>
              <w:left w:val="nil"/>
              <w:bottom w:val="nil"/>
              <w:right w:val="nil"/>
            </w:tcBorders>
            <w:vAlign w:val="center"/>
          </w:tcPr>
          <w:p w14:paraId="58EABBC5" w14:textId="77777777" w:rsidR="0039601F" w:rsidRPr="00C95529" w:rsidRDefault="0039601F" w:rsidP="00945BD4">
            <w:pPr>
              <w:jc w:val="right"/>
              <w:rPr>
                <w:rFonts w:ascii="Times New Roman" w:hAnsi="Times New Roman" w:cs="Times New Roman"/>
              </w:rPr>
            </w:pPr>
          </w:p>
        </w:tc>
      </w:tr>
      <w:tr w:rsidR="0039601F" w:rsidRPr="00C95529" w14:paraId="2B6E6D4C" w14:textId="77777777" w:rsidTr="00945BD4">
        <w:tc>
          <w:tcPr>
            <w:tcW w:w="2689" w:type="dxa"/>
            <w:tcBorders>
              <w:top w:val="nil"/>
              <w:left w:val="nil"/>
              <w:bottom w:val="nil"/>
              <w:right w:val="nil"/>
            </w:tcBorders>
          </w:tcPr>
          <w:p w14:paraId="650253F0"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ARS</w:t>
            </w:r>
            <w:r>
              <w:rPr>
                <w:rFonts w:ascii="Times New Roman" w:hAnsi="Times New Roman" w:cs="Times New Roman"/>
              </w:rPr>
              <w:t xml:space="preserve"> – Memories</w:t>
            </w:r>
          </w:p>
        </w:tc>
        <w:tc>
          <w:tcPr>
            <w:tcW w:w="1134" w:type="dxa"/>
            <w:tcBorders>
              <w:top w:val="nil"/>
              <w:left w:val="nil"/>
              <w:bottom w:val="nil"/>
              <w:right w:val="nil"/>
            </w:tcBorders>
            <w:vAlign w:val="center"/>
          </w:tcPr>
          <w:p w14:paraId="255B0464"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2FC440E1"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16F9B555"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.00</w:t>
            </w:r>
          </w:p>
        </w:tc>
        <w:tc>
          <w:tcPr>
            <w:tcW w:w="1057" w:type="dxa"/>
            <w:tcBorders>
              <w:top w:val="nil"/>
              <w:left w:val="nil"/>
              <w:bottom w:val="nil"/>
              <w:right w:val="nil"/>
            </w:tcBorders>
            <w:vAlign w:val="center"/>
          </w:tcPr>
          <w:p w14:paraId="04AE3D32" w14:textId="77777777" w:rsidR="0039601F" w:rsidRPr="00C95529" w:rsidRDefault="0039601F" w:rsidP="00945BD4">
            <w:pPr>
              <w:jc w:val="right"/>
              <w:rPr>
                <w:rFonts w:ascii="Times New Roman" w:hAnsi="Times New Roman" w:cs="Times New Roman"/>
              </w:rPr>
            </w:pPr>
          </w:p>
        </w:tc>
      </w:tr>
      <w:tr w:rsidR="0039601F" w:rsidRPr="00C95529" w14:paraId="7FE87E26" w14:textId="77777777" w:rsidTr="00945BD4">
        <w:tc>
          <w:tcPr>
            <w:tcW w:w="2689" w:type="dxa"/>
            <w:tcBorders>
              <w:top w:val="nil"/>
              <w:left w:val="nil"/>
              <w:bottom w:val="nil"/>
              <w:right w:val="nil"/>
            </w:tcBorders>
          </w:tcPr>
          <w:p w14:paraId="4663D70C"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ARS</w:t>
            </w:r>
            <w:r>
              <w:rPr>
                <w:rFonts w:ascii="Times New Roman" w:hAnsi="Times New Roman" w:cs="Times New Roman"/>
              </w:rPr>
              <w:t xml:space="preserve"> – Causes</w:t>
            </w:r>
          </w:p>
        </w:tc>
        <w:tc>
          <w:tcPr>
            <w:tcW w:w="1134" w:type="dxa"/>
            <w:tcBorders>
              <w:top w:val="nil"/>
              <w:left w:val="nil"/>
              <w:bottom w:val="nil"/>
              <w:right w:val="nil"/>
            </w:tcBorders>
            <w:vAlign w:val="center"/>
          </w:tcPr>
          <w:p w14:paraId="7F3DCA69"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008B234C"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74D5C58A"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.05</w:t>
            </w:r>
          </w:p>
        </w:tc>
        <w:tc>
          <w:tcPr>
            <w:tcW w:w="1057" w:type="dxa"/>
            <w:tcBorders>
              <w:top w:val="nil"/>
              <w:left w:val="nil"/>
              <w:bottom w:val="nil"/>
              <w:right w:val="nil"/>
            </w:tcBorders>
            <w:vAlign w:val="center"/>
          </w:tcPr>
          <w:p w14:paraId="48084268" w14:textId="77777777" w:rsidR="0039601F" w:rsidRPr="00C95529" w:rsidRDefault="0039601F" w:rsidP="00945BD4">
            <w:pPr>
              <w:jc w:val="right"/>
              <w:rPr>
                <w:rFonts w:ascii="Times New Roman" w:hAnsi="Times New Roman" w:cs="Times New Roman"/>
              </w:rPr>
            </w:pPr>
          </w:p>
        </w:tc>
      </w:tr>
      <w:tr w:rsidR="0039601F" w:rsidRPr="00C95529" w14:paraId="4F2A12F7" w14:textId="77777777" w:rsidTr="00945BD4">
        <w:tc>
          <w:tcPr>
            <w:tcW w:w="2689" w:type="dxa"/>
            <w:tcBorders>
              <w:top w:val="nil"/>
              <w:left w:val="nil"/>
              <w:bottom w:val="nil"/>
              <w:right w:val="nil"/>
            </w:tcBorders>
          </w:tcPr>
          <w:p w14:paraId="153C6700"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TSQ – Direction</w:t>
            </w:r>
          </w:p>
        </w:tc>
        <w:tc>
          <w:tcPr>
            <w:tcW w:w="1134" w:type="dxa"/>
            <w:tcBorders>
              <w:top w:val="nil"/>
              <w:left w:val="nil"/>
              <w:bottom w:val="nil"/>
              <w:right w:val="nil"/>
            </w:tcBorders>
            <w:vAlign w:val="center"/>
          </w:tcPr>
          <w:p w14:paraId="494833C1"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71F65B43"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nil"/>
              <w:right w:val="nil"/>
            </w:tcBorders>
            <w:vAlign w:val="center"/>
          </w:tcPr>
          <w:p w14:paraId="1318059D" w14:textId="77777777" w:rsidR="0039601F" w:rsidRPr="00C95529" w:rsidRDefault="0039601F" w:rsidP="00945BD4">
            <w:pPr>
              <w:jc w:val="right"/>
              <w:rPr>
                <w:rFonts w:ascii="Times New Roman" w:hAnsi="Times New Roman" w:cs="Times New Roman"/>
              </w:rPr>
            </w:pPr>
          </w:p>
        </w:tc>
        <w:tc>
          <w:tcPr>
            <w:tcW w:w="1057" w:type="dxa"/>
            <w:tcBorders>
              <w:top w:val="nil"/>
              <w:left w:val="nil"/>
              <w:bottom w:val="nil"/>
              <w:right w:val="nil"/>
            </w:tcBorders>
            <w:vAlign w:val="center"/>
          </w:tcPr>
          <w:p w14:paraId="1B9C1DA5"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-.02</w:t>
            </w:r>
          </w:p>
        </w:tc>
      </w:tr>
      <w:tr w:rsidR="0039601F" w:rsidRPr="00C95529" w14:paraId="769C038A" w14:textId="77777777" w:rsidTr="00945BD4">
        <w:tc>
          <w:tcPr>
            <w:tcW w:w="2689" w:type="dxa"/>
            <w:tcBorders>
              <w:top w:val="nil"/>
              <w:left w:val="nil"/>
              <w:bottom w:val="single" w:sz="4" w:space="0" w:color="auto"/>
              <w:right w:val="nil"/>
            </w:tcBorders>
          </w:tcPr>
          <w:p w14:paraId="1C266746"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TSQ – Intensity</w:t>
            </w:r>
          </w:p>
        </w:tc>
        <w:tc>
          <w:tcPr>
            <w:tcW w:w="1134" w:type="dxa"/>
            <w:tcBorders>
              <w:top w:val="nil"/>
              <w:left w:val="nil"/>
              <w:bottom w:val="single" w:sz="4" w:space="0" w:color="auto"/>
              <w:right w:val="nil"/>
            </w:tcBorders>
            <w:vAlign w:val="center"/>
          </w:tcPr>
          <w:p w14:paraId="08549E3B"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single" w:sz="4" w:space="0" w:color="auto"/>
              <w:right w:val="nil"/>
            </w:tcBorders>
            <w:vAlign w:val="center"/>
          </w:tcPr>
          <w:p w14:paraId="314700F2" w14:textId="77777777" w:rsidR="0039601F" w:rsidRPr="00C95529" w:rsidRDefault="0039601F" w:rsidP="00945BD4">
            <w:pPr>
              <w:jc w:val="right"/>
              <w:rPr>
                <w:rFonts w:ascii="Times New Roman" w:hAnsi="Times New Roman" w:cs="Times New Roman"/>
              </w:rPr>
            </w:pPr>
          </w:p>
        </w:tc>
        <w:tc>
          <w:tcPr>
            <w:tcW w:w="1134" w:type="dxa"/>
            <w:tcBorders>
              <w:top w:val="nil"/>
              <w:left w:val="nil"/>
              <w:bottom w:val="single" w:sz="4" w:space="0" w:color="auto"/>
              <w:right w:val="nil"/>
            </w:tcBorders>
            <w:vAlign w:val="center"/>
          </w:tcPr>
          <w:p w14:paraId="0BFC10A5" w14:textId="77777777" w:rsidR="0039601F" w:rsidRPr="00C95529" w:rsidRDefault="0039601F" w:rsidP="00945BD4">
            <w:pPr>
              <w:jc w:val="right"/>
              <w:rPr>
                <w:rFonts w:ascii="Times New Roman" w:hAnsi="Times New Roman" w:cs="Times New Roman"/>
              </w:rPr>
            </w:pPr>
          </w:p>
        </w:tc>
        <w:tc>
          <w:tcPr>
            <w:tcW w:w="1057" w:type="dxa"/>
            <w:tcBorders>
              <w:top w:val="nil"/>
              <w:left w:val="nil"/>
              <w:bottom w:val="single" w:sz="4" w:space="0" w:color="auto"/>
              <w:right w:val="nil"/>
            </w:tcBorders>
            <w:vAlign w:val="center"/>
          </w:tcPr>
          <w:p w14:paraId="60173D6A" w14:textId="77777777" w:rsidR="0039601F" w:rsidRPr="00C95529" w:rsidRDefault="0039601F" w:rsidP="00945BD4">
            <w:pPr>
              <w:jc w:val="right"/>
              <w:rPr>
                <w:rFonts w:ascii="Times New Roman" w:hAnsi="Times New Roman" w:cs="Times New Roman"/>
              </w:rPr>
            </w:pPr>
            <w:r>
              <w:rPr>
                <w:rFonts w:ascii="Times New Roman" w:hAnsi="Times New Roman" w:cs="Times New Roman"/>
              </w:rPr>
              <w:t>.01</w:t>
            </w:r>
          </w:p>
        </w:tc>
      </w:tr>
      <w:tr w:rsidR="0039601F" w:rsidRPr="00C95529" w14:paraId="5C60C853" w14:textId="77777777" w:rsidTr="00945BD4">
        <w:tc>
          <w:tcPr>
            <w:tcW w:w="7148" w:type="dxa"/>
            <w:gridSpan w:val="5"/>
            <w:tcBorders>
              <w:top w:val="single" w:sz="4" w:space="0" w:color="auto"/>
              <w:left w:val="nil"/>
              <w:bottom w:val="nil"/>
              <w:right w:val="nil"/>
            </w:tcBorders>
          </w:tcPr>
          <w:p w14:paraId="5A40C4E2" w14:textId="77777777" w:rsidR="0039601F" w:rsidRDefault="0039601F" w:rsidP="00945BD4">
            <w:pPr>
              <w:rPr>
                <w:rFonts w:ascii="Times New Roman" w:hAnsi="Times New Roman" w:cs="Times New Roman"/>
              </w:rPr>
            </w:pPr>
            <w:r w:rsidRPr="00C95529">
              <w:rPr>
                <w:rFonts w:ascii="Times New Roman" w:hAnsi="Times New Roman" w:cs="Times New Roman"/>
              </w:rPr>
              <w:t>Notes.</w:t>
            </w:r>
          </w:p>
          <w:p w14:paraId="01CE06C5" w14:textId="77777777" w:rsidR="0039601F" w:rsidRDefault="0039601F" w:rsidP="00945BD4">
            <w:pPr>
              <w:rPr>
                <w:rFonts w:ascii="Times New Roman" w:hAnsi="Times New Roman" w:cs="Times New Roman"/>
              </w:rPr>
            </w:pPr>
            <w:r>
              <w:rPr>
                <w:rFonts w:ascii="Times New Roman" w:hAnsi="Times New Roman" w:cs="Times New Roman"/>
              </w:rPr>
              <w:t xml:space="preserve">All models are predicting the ‘Concern’ variable. </w:t>
            </w:r>
          </w:p>
          <w:p w14:paraId="57E65FEC" w14:textId="77777777" w:rsidR="0039601F" w:rsidRDefault="0039601F" w:rsidP="00945BD4">
            <w:pPr>
              <w:rPr>
                <w:rFonts w:ascii="Times New Roman" w:hAnsi="Times New Roman" w:cs="Times New Roman"/>
              </w:rPr>
            </w:pPr>
            <w:r>
              <w:rPr>
                <w:rFonts w:ascii="Times New Roman" w:hAnsi="Times New Roman" w:cs="Times New Roman"/>
              </w:rPr>
              <w:t>Blank cells indicate that this predictor was not included in this model.</w:t>
            </w:r>
          </w:p>
          <w:p w14:paraId="3BFACEF5" w14:textId="77777777" w:rsidR="0039601F" w:rsidRPr="00C95529" w:rsidRDefault="0039601F" w:rsidP="00945BD4">
            <w:pPr>
              <w:rPr>
                <w:rFonts w:ascii="Times New Roman" w:hAnsi="Times New Roman" w:cs="Times New Roman"/>
              </w:rPr>
            </w:pPr>
            <w:r w:rsidRPr="00C95529">
              <w:rPr>
                <w:rFonts w:ascii="Times New Roman" w:hAnsi="Times New Roman" w:cs="Times New Roman"/>
              </w:rPr>
              <w:t>*</w:t>
            </w:r>
            <w:r w:rsidRPr="00AE17D5">
              <w:rPr>
                <w:rFonts w:ascii="Times New Roman" w:hAnsi="Times New Roman" w:cs="Times New Roman"/>
                <w:i/>
                <w:iCs/>
              </w:rPr>
              <w:t>p</w:t>
            </w:r>
            <w:r w:rsidRPr="00C95529">
              <w:rPr>
                <w:rFonts w:ascii="Times New Roman" w:hAnsi="Times New Roman" w:cs="Times New Roman"/>
              </w:rPr>
              <w:t>&lt; .05, **</w:t>
            </w:r>
            <w:r w:rsidRPr="00AE17D5">
              <w:rPr>
                <w:rFonts w:ascii="Times New Roman" w:hAnsi="Times New Roman" w:cs="Times New Roman"/>
                <w:i/>
                <w:iCs/>
              </w:rPr>
              <w:t>p</w:t>
            </w:r>
            <w:r w:rsidRPr="00C95529">
              <w:rPr>
                <w:rFonts w:ascii="Times New Roman" w:hAnsi="Times New Roman" w:cs="Times New Roman"/>
              </w:rPr>
              <w:t>&lt; .01, ***</w:t>
            </w:r>
            <w:r w:rsidRPr="00AE17D5">
              <w:rPr>
                <w:rFonts w:ascii="Times New Roman" w:hAnsi="Times New Roman" w:cs="Times New Roman"/>
                <w:i/>
                <w:iCs/>
              </w:rPr>
              <w:t>p</w:t>
            </w:r>
            <w:r w:rsidRPr="00C95529">
              <w:rPr>
                <w:rFonts w:ascii="Times New Roman" w:hAnsi="Times New Roman" w:cs="Times New Roman"/>
              </w:rPr>
              <w:t>&lt; .001</w:t>
            </w:r>
          </w:p>
          <w:p w14:paraId="1FE25EE7" w14:textId="77777777" w:rsidR="0039601F" w:rsidRPr="00C95529" w:rsidRDefault="0039601F" w:rsidP="00945BD4">
            <w:pPr>
              <w:rPr>
                <w:rFonts w:ascii="Times New Roman" w:hAnsi="Times New Roman" w:cs="Times New Roman"/>
              </w:rPr>
            </w:pPr>
            <w:r>
              <w:rPr>
                <w:rFonts w:ascii="Times New Roman" w:hAnsi="Times New Roman" w:cs="Times New Roman"/>
                <w:vertAlign w:val="superscript"/>
              </w:rPr>
              <w:t>a</w:t>
            </w:r>
            <w:r>
              <w:rPr>
                <w:rFonts w:ascii="Times New Roman" w:hAnsi="Times New Roman" w:cs="Times New Roman"/>
              </w:rPr>
              <w:t xml:space="preserve"> </w:t>
            </w:r>
            <w:r w:rsidRPr="00CE6EC0">
              <w:rPr>
                <w:rFonts w:ascii="Times New Roman" w:hAnsi="Times New Roman" w:cs="Times New Roman"/>
                <w:i/>
              </w:rPr>
              <w:t>R</w:t>
            </w:r>
            <w:r>
              <w:rPr>
                <w:rFonts w:ascii="Times New Roman" w:hAnsi="Times New Roman" w:cs="Times New Roman"/>
                <w:vertAlign w:val="superscript"/>
              </w:rPr>
              <w:t xml:space="preserve">2 </w:t>
            </w:r>
            <w:r>
              <w:rPr>
                <w:rFonts w:ascii="Times New Roman" w:hAnsi="Times New Roman" w:cs="Times New Roman"/>
              </w:rPr>
              <w:t>values are reported to three decimal places for rounding clarity.</w:t>
            </w:r>
          </w:p>
          <w:p w14:paraId="4A5F8BD9" w14:textId="77777777" w:rsidR="0039601F" w:rsidRDefault="0039601F" w:rsidP="00945BD4">
            <w:pPr>
              <w:rPr>
                <w:rFonts w:ascii="Times New Roman" w:hAnsi="Times New Roman" w:cs="Times New Roman"/>
              </w:rPr>
            </w:pPr>
            <w:r>
              <w:rPr>
                <w:rFonts w:ascii="Times New Roman" w:hAnsi="Times New Roman" w:cs="Times New Roman"/>
                <w:vertAlign w:val="superscript"/>
              </w:rPr>
              <w:t xml:space="preserve">b </w:t>
            </w:r>
            <w:r>
              <w:rPr>
                <w:rFonts w:ascii="Times New Roman" w:hAnsi="Times New Roman" w:cs="Times New Roman"/>
              </w:rPr>
              <w:t>Model change for Model 2 is tested against Model 1. Model change for Models 3 and 4 are tested against Model 2</w:t>
            </w:r>
          </w:p>
          <w:p w14:paraId="4E84EC0F" w14:textId="77777777" w:rsidR="0039601F" w:rsidRPr="00C95529" w:rsidRDefault="0039601F" w:rsidP="00945BD4">
            <w:pPr>
              <w:rPr>
                <w:rFonts w:ascii="Times New Roman" w:hAnsi="Times New Roman" w:cs="Times New Roman"/>
              </w:rPr>
            </w:pPr>
            <w:r>
              <w:rPr>
                <w:rFonts w:ascii="Times New Roman" w:hAnsi="Times New Roman" w:cs="Times New Roman"/>
              </w:rPr>
              <w:t>RST-PQ= Reinforcement Sensitivity Theory – Personality Questionnaire. ARS= Anger Rumination Scale, TSQ= Threat Scenario Questionnaire. FFFS= Fight/Flight/Freeze System, BIS= Behavioural Inhibition System, DF= Defensive Fight</w:t>
            </w:r>
          </w:p>
        </w:tc>
      </w:tr>
    </w:tbl>
    <w:p w14:paraId="07F1FFEF" w14:textId="77777777" w:rsidR="0039601F" w:rsidRDefault="0039601F" w:rsidP="0039601F"/>
    <w:p w14:paraId="69F416E3" w14:textId="77777777" w:rsidR="0039601F" w:rsidRDefault="0039601F" w:rsidP="0039601F">
      <w:pPr>
        <w:spacing w:after="0" w:line="480" w:lineRule="auto"/>
        <w:rPr>
          <w:rFonts w:ascii="Times New Roman" w:hAnsi="Times New Roman" w:cs="Times New Roman"/>
        </w:rPr>
        <w:sectPr w:rsidR="0039601F">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261"/>
        <w:gridCol w:w="2019"/>
        <w:gridCol w:w="2375"/>
      </w:tblGrid>
      <w:tr w:rsidR="0039601F" w:rsidRPr="00781228" w14:paraId="44C1AB47" w14:textId="77777777" w:rsidTr="00945BD4">
        <w:trPr>
          <w:trHeight w:val="421"/>
        </w:trPr>
        <w:tc>
          <w:tcPr>
            <w:tcW w:w="7655" w:type="dxa"/>
            <w:gridSpan w:val="3"/>
            <w:tcBorders>
              <w:top w:val="nil"/>
              <w:left w:val="nil"/>
              <w:bottom w:val="single" w:sz="4" w:space="0" w:color="auto"/>
              <w:right w:val="nil"/>
            </w:tcBorders>
          </w:tcPr>
          <w:p w14:paraId="541F02F7"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lastRenderedPageBreak/>
              <w:t xml:space="preserve">Table </w:t>
            </w:r>
            <w:r>
              <w:rPr>
                <w:rFonts w:ascii="Times New Roman" w:hAnsi="Times New Roman" w:cs="Times New Roman"/>
              </w:rPr>
              <w:t>3.</w:t>
            </w:r>
            <w:r w:rsidRPr="00781228">
              <w:rPr>
                <w:rFonts w:ascii="Times New Roman" w:hAnsi="Times New Roman" w:cs="Times New Roman"/>
              </w:rPr>
              <w:t xml:space="preserve"> </w:t>
            </w:r>
            <w:r>
              <w:rPr>
                <w:rFonts w:ascii="Times New Roman" w:hAnsi="Times New Roman" w:cs="Times New Roman"/>
              </w:rPr>
              <w:t>R</w:t>
            </w:r>
            <w:r w:rsidRPr="00781228">
              <w:rPr>
                <w:rFonts w:ascii="Times New Roman" w:hAnsi="Times New Roman" w:cs="Times New Roman"/>
              </w:rPr>
              <w:t xml:space="preserve">egressions with RST-PQ traits predicting direction and intensity of </w:t>
            </w:r>
            <w:r>
              <w:rPr>
                <w:rFonts w:ascii="Times New Roman" w:hAnsi="Times New Roman" w:cs="Times New Roman"/>
              </w:rPr>
              <w:t>response to the Threat Scenario Questionnaire</w:t>
            </w:r>
          </w:p>
        </w:tc>
      </w:tr>
      <w:tr w:rsidR="0039601F" w:rsidRPr="00781228" w14:paraId="60DA0D03" w14:textId="77777777" w:rsidTr="00945BD4">
        <w:trPr>
          <w:trHeight w:val="442"/>
        </w:trPr>
        <w:tc>
          <w:tcPr>
            <w:tcW w:w="3261" w:type="dxa"/>
            <w:tcBorders>
              <w:top w:val="single" w:sz="4" w:space="0" w:color="auto"/>
              <w:left w:val="nil"/>
              <w:bottom w:val="single" w:sz="4" w:space="0" w:color="auto"/>
              <w:right w:val="nil"/>
            </w:tcBorders>
            <w:vAlign w:val="center"/>
          </w:tcPr>
          <w:p w14:paraId="54D48BB2"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 xml:space="preserve">Regression </w:t>
            </w:r>
            <w:r>
              <w:rPr>
                <w:rFonts w:ascii="Times New Roman" w:hAnsi="Times New Roman" w:cs="Times New Roman"/>
              </w:rPr>
              <w:t>aspect</w:t>
            </w:r>
          </w:p>
        </w:tc>
        <w:tc>
          <w:tcPr>
            <w:tcW w:w="2019" w:type="dxa"/>
            <w:tcBorders>
              <w:top w:val="single" w:sz="4" w:space="0" w:color="auto"/>
              <w:left w:val="nil"/>
              <w:bottom w:val="single" w:sz="4" w:space="0" w:color="auto"/>
              <w:right w:val="nil"/>
            </w:tcBorders>
          </w:tcPr>
          <w:p w14:paraId="790021BF"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TSQ Direction</w:t>
            </w:r>
          </w:p>
        </w:tc>
        <w:tc>
          <w:tcPr>
            <w:tcW w:w="2375" w:type="dxa"/>
            <w:tcBorders>
              <w:top w:val="single" w:sz="4" w:space="0" w:color="auto"/>
              <w:left w:val="nil"/>
              <w:bottom w:val="single" w:sz="4" w:space="0" w:color="auto"/>
              <w:right w:val="nil"/>
            </w:tcBorders>
          </w:tcPr>
          <w:p w14:paraId="151BA6C8"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TSQ Intensity</w:t>
            </w:r>
          </w:p>
        </w:tc>
      </w:tr>
      <w:tr w:rsidR="0039601F" w:rsidRPr="00781228" w14:paraId="71813371" w14:textId="77777777" w:rsidTr="00945BD4">
        <w:trPr>
          <w:trHeight w:val="421"/>
        </w:trPr>
        <w:tc>
          <w:tcPr>
            <w:tcW w:w="3261" w:type="dxa"/>
            <w:tcBorders>
              <w:top w:val="nil"/>
              <w:left w:val="nil"/>
              <w:bottom w:val="nil"/>
              <w:right w:val="nil"/>
            </w:tcBorders>
            <w:vAlign w:val="center"/>
          </w:tcPr>
          <w:p w14:paraId="28321B6F" w14:textId="77777777" w:rsidR="0039601F" w:rsidRPr="00781228" w:rsidRDefault="0039601F" w:rsidP="00945BD4">
            <w:pPr>
              <w:rPr>
                <w:rFonts w:ascii="Times New Roman" w:hAnsi="Times New Roman" w:cs="Times New Roman"/>
              </w:rPr>
            </w:pPr>
            <w:r w:rsidRPr="00781228">
              <w:rPr>
                <w:rFonts w:ascii="Times New Roman" w:hAnsi="Times New Roman" w:cs="Times New Roman"/>
                <w:i/>
              </w:rPr>
              <w:t>R</w:t>
            </w:r>
            <w:r w:rsidRPr="00781228">
              <w:rPr>
                <w:rFonts w:ascii="Times New Roman" w:hAnsi="Times New Roman" w:cs="Times New Roman"/>
                <w:vertAlign w:val="superscript"/>
              </w:rPr>
              <w:t>2</w:t>
            </w:r>
            <w:r w:rsidRPr="00781228">
              <w:rPr>
                <w:rFonts w:ascii="Times New Roman" w:hAnsi="Times New Roman" w:cs="Times New Roman"/>
                <w:vertAlign w:val="subscript"/>
              </w:rPr>
              <w:t xml:space="preserve">Adj </w:t>
            </w:r>
          </w:p>
        </w:tc>
        <w:tc>
          <w:tcPr>
            <w:tcW w:w="2019" w:type="dxa"/>
            <w:tcBorders>
              <w:top w:val="nil"/>
              <w:left w:val="nil"/>
              <w:bottom w:val="nil"/>
              <w:right w:val="nil"/>
            </w:tcBorders>
          </w:tcPr>
          <w:p w14:paraId="25534805"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.05**</w:t>
            </w:r>
          </w:p>
        </w:tc>
        <w:tc>
          <w:tcPr>
            <w:tcW w:w="2375" w:type="dxa"/>
            <w:tcBorders>
              <w:top w:val="nil"/>
              <w:left w:val="nil"/>
              <w:bottom w:val="nil"/>
              <w:right w:val="nil"/>
            </w:tcBorders>
          </w:tcPr>
          <w:p w14:paraId="06FEA15D"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.06***</w:t>
            </w:r>
          </w:p>
        </w:tc>
      </w:tr>
      <w:tr w:rsidR="0039601F" w:rsidRPr="00781228" w14:paraId="2DFECCCB" w14:textId="77777777" w:rsidTr="00945BD4">
        <w:trPr>
          <w:trHeight w:val="421"/>
        </w:trPr>
        <w:tc>
          <w:tcPr>
            <w:tcW w:w="3261" w:type="dxa"/>
            <w:tcBorders>
              <w:top w:val="nil"/>
              <w:left w:val="nil"/>
              <w:bottom w:val="nil"/>
              <w:right w:val="nil"/>
            </w:tcBorders>
            <w:vAlign w:val="center"/>
          </w:tcPr>
          <w:p w14:paraId="049F5AE9"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β</w:t>
            </w:r>
            <w:r w:rsidRPr="00781228">
              <w:rPr>
                <w:rFonts w:ascii="Times New Roman" w:hAnsi="Times New Roman" w:cs="Times New Roman"/>
                <w:vertAlign w:val="subscript"/>
              </w:rPr>
              <w:t>Unstandardised</w:t>
            </w:r>
            <w:r w:rsidRPr="00781228">
              <w:rPr>
                <w:rFonts w:ascii="Times New Roman" w:hAnsi="Times New Roman" w:cs="Times New Roman"/>
              </w:rPr>
              <w:t xml:space="preserve"> FFFS</w:t>
            </w:r>
          </w:p>
        </w:tc>
        <w:tc>
          <w:tcPr>
            <w:tcW w:w="2019" w:type="dxa"/>
            <w:tcBorders>
              <w:top w:val="nil"/>
              <w:left w:val="nil"/>
              <w:bottom w:val="nil"/>
              <w:right w:val="nil"/>
            </w:tcBorders>
          </w:tcPr>
          <w:p w14:paraId="706F3CA3"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.54*</w:t>
            </w:r>
          </w:p>
        </w:tc>
        <w:tc>
          <w:tcPr>
            <w:tcW w:w="2375" w:type="dxa"/>
            <w:tcBorders>
              <w:top w:val="nil"/>
              <w:left w:val="nil"/>
              <w:bottom w:val="nil"/>
              <w:right w:val="nil"/>
            </w:tcBorders>
          </w:tcPr>
          <w:p w14:paraId="7676288E"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1.00**</w:t>
            </w:r>
          </w:p>
        </w:tc>
      </w:tr>
      <w:tr w:rsidR="0039601F" w:rsidRPr="00781228" w14:paraId="7B60E20D" w14:textId="77777777" w:rsidTr="00945BD4">
        <w:trPr>
          <w:trHeight w:val="421"/>
        </w:trPr>
        <w:tc>
          <w:tcPr>
            <w:tcW w:w="3261" w:type="dxa"/>
            <w:tcBorders>
              <w:top w:val="nil"/>
              <w:left w:val="nil"/>
              <w:bottom w:val="nil"/>
              <w:right w:val="nil"/>
            </w:tcBorders>
            <w:vAlign w:val="center"/>
          </w:tcPr>
          <w:p w14:paraId="23034F4E"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β</w:t>
            </w:r>
            <w:r w:rsidRPr="00781228">
              <w:rPr>
                <w:rFonts w:ascii="Times New Roman" w:hAnsi="Times New Roman" w:cs="Times New Roman"/>
                <w:vertAlign w:val="subscript"/>
              </w:rPr>
              <w:t>Unstandardised</w:t>
            </w:r>
            <w:r w:rsidRPr="00781228">
              <w:rPr>
                <w:rFonts w:ascii="Times New Roman" w:hAnsi="Times New Roman" w:cs="Times New Roman"/>
              </w:rPr>
              <w:t xml:space="preserve"> BIS</w:t>
            </w:r>
          </w:p>
        </w:tc>
        <w:tc>
          <w:tcPr>
            <w:tcW w:w="2019" w:type="dxa"/>
            <w:tcBorders>
              <w:top w:val="nil"/>
              <w:left w:val="nil"/>
              <w:bottom w:val="nil"/>
              <w:right w:val="nil"/>
            </w:tcBorders>
          </w:tcPr>
          <w:p w14:paraId="510628B8"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-.07</w:t>
            </w:r>
          </w:p>
        </w:tc>
        <w:tc>
          <w:tcPr>
            <w:tcW w:w="2375" w:type="dxa"/>
            <w:tcBorders>
              <w:top w:val="nil"/>
              <w:left w:val="nil"/>
              <w:bottom w:val="nil"/>
              <w:right w:val="nil"/>
            </w:tcBorders>
          </w:tcPr>
          <w:p w14:paraId="7454FC53"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.59</w:t>
            </w:r>
          </w:p>
        </w:tc>
      </w:tr>
      <w:tr w:rsidR="0039601F" w:rsidRPr="00781228" w14:paraId="78AA115C" w14:textId="77777777" w:rsidTr="00945BD4">
        <w:trPr>
          <w:trHeight w:val="442"/>
        </w:trPr>
        <w:tc>
          <w:tcPr>
            <w:tcW w:w="3261" w:type="dxa"/>
            <w:tcBorders>
              <w:top w:val="nil"/>
              <w:left w:val="nil"/>
              <w:bottom w:val="nil"/>
              <w:right w:val="nil"/>
            </w:tcBorders>
            <w:vAlign w:val="center"/>
          </w:tcPr>
          <w:p w14:paraId="4ECD0E20"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β</w:t>
            </w:r>
            <w:r w:rsidRPr="00781228">
              <w:rPr>
                <w:rFonts w:ascii="Times New Roman" w:hAnsi="Times New Roman" w:cs="Times New Roman"/>
                <w:vertAlign w:val="subscript"/>
              </w:rPr>
              <w:t>Unstandardised</w:t>
            </w:r>
            <w:r w:rsidRPr="00781228">
              <w:rPr>
                <w:rFonts w:ascii="Times New Roman" w:hAnsi="Times New Roman" w:cs="Times New Roman"/>
              </w:rPr>
              <w:t xml:space="preserve"> DF</w:t>
            </w:r>
          </w:p>
        </w:tc>
        <w:tc>
          <w:tcPr>
            <w:tcW w:w="2019" w:type="dxa"/>
            <w:tcBorders>
              <w:top w:val="nil"/>
              <w:left w:val="nil"/>
              <w:bottom w:val="nil"/>
              <w:right w:val="nil"/>
            </w:tcBorders>
          </w:tcPr>
          <w:p w14:paraId="2BA3AFC7"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-.68**</w:t>
            </w:r>
          </w:p>
        </w:tc>
        <w:tc>
          <w:tcPr>
            <w:tcW w:w="2375" w:type="dxa"/>
            <w:tcBorders>
              <w:top w:val="nil"/>
              <w:left w:val="nil"/>
              <w:bottom w:val="nil"/>
              <w:right w:val="nil"/>
            </w:tcBorders>
          </w:tcPr>
          <w:p w14:paraId="419B2A14" w14:textId="77777777" w:rsidR="0039601F" w:rsidRPr="00781228" w:rsidRDefault="0039601F" w:rsidP="00945BD4">
            <w:pPr>
              <w:jc w:val="right"/>
              <w:rPr>
                <w:rFonts w:ascii="Times New Roman" w:hAnsi="Times New Roman" w:cs="Times New Roman"/>
              </w:rPr>
            </w:pPr>
            <w:r w:rsidRPr="00781228">
              <w:rPr>
                <w:rFonts w:ascii="Times New Roman" w:hAnsi="Times New Roman" w:cs="Times New Roman"/>
              </w:rPr>
              <w:t>.01</w:t>
            </w:r>
          </w:p>
        </w:tc>
      </w:tr>
      <w:tr w:rsidR="0039601F" w:rsidRPr="00781228" w14:paraId="052D20C6" w14:textId="77777777" w:rsidTr="00945BD4">
        <w:trPr>
          <w:trHeight w:val="421"/>
        </w:trPr>
        <w:tc>
          <w:tcPr>
            <w:tcW w:w="7655" w:type="dxa"/>
            <w:gridSpan w:val="3"/>
            <w:tcBorders>
              <w:top w:val="single" w:sz="4" w:space="0" w:color="auto"/>
              <w:left w:val="nil"/>
              <w:bottom w:val="nil"/>
              <w:right w:val="nil"/>
            </w:tcBorders>
            <w:vAlign w:val="center"/>
          </w:tcPr>
          <w:p w14:paraId="2F68FD4B" w14:textId="77777777" w:rsidR="0039601F" w:rsidRPr="00781228" w:rsidRDefault="0039601F" w:rsidP="00945BD4">
            <w:pPr>
              <w:rPr>
                <w:rFonts w:ascii="Times New Roman" w:hAnsi="Times New Roman" w:cs="Times New Roman"/>
              </w:rPr>
            </w:pPr>
            <w:r w:rsidRPr="00781228">
              <w:rPr>
                <w:rFonts w:ascii="Times New Roman" w:hAnsi="Times New Roman" w:cs="Times New Roman"/>
                <w:i/>
              </w:rPr>
              <w:t>Note:</w:t>
            </w:r>
            <w:r w:rsidRPr="00781228">
              <w:rPr>
                <w:rFonts w:ascii="Times New Roman" w:hAnsi="Times New Roman" w:cs="Times New Roman"/>
              </w:rPr>
              <w:t xml:space="preserve"> *p&lt; .05 **p&lt; .01 ***p&lt;.001</w:t>
            </w:r>
          </w:p>
          <w:p w14:paraId="69C9FE49" w14:textId="77777777" w:rsidR="0039601F" w:rsidRPr="00781228" w:rsidRDefault="0039601F" w:rsidP="00945BD4">
            <w:pPr>
              <w:rPr>
                <w:rFonts w:ascii="Times New Roman" w:hAnsi="Times New Roman" w:cs="Times New Roman"/>
              </w:rPr>
            </w:pPr>
            <w:r w:rsidRPr="00781228">
              <w:rPr>
                <w:rFonts w:ascii="Times New Roman" w:hAnsi="Times New Roman" w:cs="Times New Roman"/>
              </w:rPr>
              <w:t>FFFS= Fight/Flight/Freeze System, BIS= Behavioural Inhibition System, DF= Defensive Fight</w:t>
            </w:r>
            <w:r>
              <w:rPr>
                <w:rFonts w:ascii="Times New Roman" w:hAnsi="Times New Roman" w:cs="Times New Roman"/>
              </w:rPr>
              <w:t>, TSQ= Threat Scenario Questionnaire</w:t>
            </w:r>
          </w:p>
        </w:tc>
      </w:tr>
    </w:tbl>
    <w:p w14:paraId="2F4EEEC6" w14:textId="77777777" w:rsidR="0039601F" w:rsidRDefault="0039601F" w:rsidP="0039601F"/>
    <w:p w14:paraId="04EC995B" w14:textId="77777777" w:rsidR="00BA79CA" w:rsidRPr="00781228" w:rsidRDefault="00BA79CA" w:rsidP="00781228">
      <w:pPr>
        <w:spacing w:after="0" w:line="480" w:lineRule="auto"/>
        <w:rPr>
          <w:rFonts w:ascii="Times New Roman" w:hAnsi="Times New Roman" w:cs="Times New Roman"/>
        </w:rPr>
      </w:pPr>
    </w:p>
    <w:sectPr w:rsidR="00BA79CA" w:rsidRPr="00781228">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FFECE" w16cid:durableId="20F421B5"/>
  <w16cid:commentId w16cid:paraId="4AF56BD7" w16cid:durableId="20F421B6"/>
  <w16cid:commentId w16cid:paraId="16E649D5" w16cid:durableId="20F421B7"/>
  <w16cid:commentId w16cid:paraId="78988F6A" w16cid:durableId="20F421B8"/>
  <w16cid:commentId w16cid:paraId="0508FDCC" w16cid:durableId="20F421B9"/>
  <w16cid:commentId w16cid:paraId="01D15755" w16cid:durableId="20F421BA"/>
  <w16cid:commentId w16cid:paraId="50C5B726" w16cid:durableId="20F421BB"/>
  <w16cid:commentId w16cid:paraId="72E44355" w16cid:durableId="20F421BC"/>
  <w16cid:commentId w16cid:paraId="10E056A7" w16cid:durableId="20F421BD"/>
  <w16cid:commentId w16cid:paraId="3589C9F8" w16cid:durableId="20F421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6E5A25"/>
    <w:multiLevelType w:val="hybridMultilevel"/>
    <w:tmpl w:val="280CD5A8"/>
    <w:lvl w:ilvl="0" w:tplc="0F8CC1F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C510AD2"/>
    <w:multiLevelType w:val="hybridMultilevel"/>
    <w:tmpl w:val="F3081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017D19"/>
    <w:multiLevelType w:val="hybridMultilevel"/>
    <w:tmpl w:val="2CA62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2F770C"/>
    <w:multiLevelType w:val="multilevel"/>
    <w:tmpl w:val="D2AA67E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
    <w:nsid w:val="57941B96"/>
    <w:multiLevelType w:val="multilevel"/>
    <w:tmpl w:val="75B6406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85F"/>
    <w:rsid w:val="0001749D"/>
    <w:rsid w:val="00023BC9"/>
    <w:rsid w:val="00026B5B"/>
    <w:rsid w:val="00035C49"/>
    <w:rsid w:val="00044C3E"/>
    <w:rsid w:val="00046D08"/>
    <w:rsid w:val="00071DDC"/>
    <w:rsid w:val="0008650D"/>
    <w:rsid w:val="00094083"/>
    <w:rsid w:val="00096FD2"/>
    <w:rsid w:val="000D3616"/>
    <w:rsid w:val="000D573A"/>
    <w:rsid w:val="000D5CC5"/>
    <w:rsid w:val="000E29D1"/>
    <w:rsid w:val="000F0DFA"/>
    <w:rsid w:val="00127A65"/>
    <w:rsid w:val="001428AE"/>
    <w:rsid w:val="00146696"/>
    <w:rsid w:val="001511A1"/>
    <w:rsid w:val="00161DC0"/>
    <w:rsid w:val="00171909"/>
    <w:rsid w:val="00172D65"/>
    <w:rsid w:val="00175962"/>
    <w:rsid w:val="001809AF"/>
    <w:rsid w:val="00180D50"/>
    <w:rsid w:val="001858D8"/>
    <w:rsid w:val="001B12FE"/>
    <w:rsid w:val="001B585F"/>
    <w:rsid w:val="001D1271"/>
    <w:rsid w:val="001F59F0"/>
    <w:rsid w:val="002021FF"/>
    <w:rsid w:val="00207C16"/>
    <w:rsid w:val="00215BD0"/>
    <w:rsid w:val="002218C4"/>
    <w:rsid w:val="00244902"/>
    <w:rsid w:val="002A093C"/>
    <w:rsid w:val="002B01DA"/>
    <w:rsid w:val="002B1419"/>
    <w:rsid w:val="002B77E8"/>
    <w:rsid w:val="00305529"/>
    <w:rsid w:val="00323F68"/>
    <w:rsid w:val="00333103"/>
    <w:rsid w:val="00333983"/>
    <w:rsid w:val="003461E4"/>
    <w:rsid w:val="00354F5A"/>
    <w:rsid w:val="003600B5"/>
    <w:rsid w:val="00385833"/>
    <w:rsid w:val="003919CC"/>
    <w:rsid w:val="00392A1B"/>
    <w:rsid w:val="0039601F"/>
    <w:rsid w:val="003A39A8"/>
    <w:rsid w:val="003B04DB"/>
    <w:rsid w:val="003B57FD"/>
    <w:rsid w:val="003C0307"/>
    <w:rsid w:val="003E777A"/>
    <w:rsid w:val="003F10C3"/>
    <w:rsid w:val="00403A7A"/>
    <w:rsid w:val="00405FCA"/>
    <w:rsid w:val="00410085"/>
    <w:rsid w:val="00416F6D"/>
    <w:rsid w:val="004227C3"/>
    <w:rsid w:val="00473FE9"/>
    <w:rsid w:val="0049302F"/>
    <w:rsid w:val="004B50A2"/>
    <w:rsid w:val="004C3621"/>
    <w:rsid w:val="004D37A2"/>
    <w:rsid w:val="004D41E4"/>
    <w:rsid w:val="004D467B"/>
    <w:rsid w:val="004E1476"/>
    <w:rsid w:val="00502FB0"/>
    <w:rsid w:val="005168C2"/>
    <w:rsid w:val="00531E6D"/>
    <w:rsid w:val="00540C98"/>
    <w:rsid w:val="0055058B"/>
    <w:rsid w:val="00550A23"/>
    <w:rsid w:val="0056420D"/>
    <w:rsid w:val="00567541"/>
    <w:rsid w:val="00570A4D"/>
    <w:rsid w:val="00571037"/>
    <w:rsid w:val="00572665"/>
    <w:rsid w:val="005926E0"/>
    <w:rsid w:val="00594ED9"/>
    <w:rsid w:val="005A109A"/>
    <w:rsid w:val="005C1373"/>
    <w:rsid w:val="005C29AC"/>
    <w:rsid w:val="005D029A"/>
    <w:rsid w:val="005F22E1"/>
    <w:rsid w:val="006007FA"/>
    <w:rsid w:val="00605E79"/>
    <w:rsid w:val="00632DC9"/>
    <w:rsid w:val="00647A64"/>
    <w:rsid w:val="0065016F"/>
    <w:rsid w:val="006560D4"/>
    <w:rsid w:val="0066326B"/>
    <w:rsid w:val="006719C4"/>
    <w:rsid w:val="00673993"/>
    <w:rsid w:val="006768E4"/>
    <w:rsid w:val="006A128D"/>
    <w:rsid w:val="006A483E"/>
    <w:rsid w:val="006A4CE3"/>
    <w:rsid w:val="006B2448"/>
    <w:rsid w:val="006B419A"/>
    <w:rsid w:val="006B57AE"/>
    <w:rsid w:val="006C7D62"/>
    <w:rsid w:val="006E27F5"/>
    <w:rsid w:val="0070340D"/>
    <w:rsid w:val="007154BA"/>
    <w:rsid w:val="00734D14"/>
    <w:rsid w:val="00741777"/>
    <w:rsid w:val="007618CB"/>
    <w:rsid w:val="00773FFD"/>
    <w:rsid w:val="00781228"/>
    <w:rsid w:val="00795DDA"/>
    <w:rsid w:val="007A79F5"/>
    <w:rsid w:val="007B0271"/>
    <w:rsid w:val="007B67FA"/>
    <w:rsid w:val="007C4C56"/>
    <w:rsid w:val="007D1915"/>
    <w:rsid w:val="00800189"/>
    <w:rsid w:val="00800931"/>
    <w:rsid w:val="008010EA"/>
    <w:rsid w:val="0080213F"/>
    <w:rsid w:val="00805D01"/>
    <w:rsid w:val="00820D88"/>
    <w:rsid w:val="008231A1"/>
    <w:rsid w:val="00827D4C"/>
    <w:rsid w:val="00866A87"/>
    <w:rsid w:val="00876248"/>
    <w:rsid w:val="00882B3C"/>
    <w:rsid w:val="008862A5"/>
    <w:rsid w:val="00892AD4"/>
    <w:rsid w:val="008A7BD0"/>
    <w:rsid w:val="008B02E7"/>
    <w:rsid w:val="008C51B0"/>
    <w:rsid w:val="008D3EE1"/>
    <w:rsid w:val="008F0E26"/>
    <w:rsid w:val="00917237"/>
    <w:rsid w:val="00933914"/>
    <w:rsid w:val="0094468A"/>
    <w:rsid w:val="00945BD4"/>
    <w:rsid w:val="00946FAB"/>
    <w:rsid w:val="009644B0"/>
    <w:rsid w:val="00971B61"/>
    <w:rsid w:val="009763EF"/>
    <w:rsid w:val="00990A9B"/>
    <w:rsid w:val="009C4ED8"/>
    <w:rsid w:val="009F108F"/>
    <w:rsid w:val="009F41B5"/>
    <w:rsid w:val="00A02874"/>
    <w:rsid w:val="00A25D59"/>
    <w:rsid w:val="00A42160"/>
    <w:rsid w:val="00A470EB"/>
    <w:rsid w:val="00A804AD"/>
    <w:rsid w:val="00A9259A"/>
    <w:rsid w:val="00AA5627"/>
    <w:rsid w:val="00AB4EF7"/>
    <w:rsid w:val="00AB7ECD"/>
    <w:rsid w:val="00AD3E8B"/>
    <w:rsid w:val="00AD4398"/>
    <w:rsid w:val="00AD7A58"/>
    <w:rsid w:val="00AE084E"/>
    <w:rsid w:val="00AE17D5"/>
    <w:rsid w:val="00AE4E7E"/>
    <w:rsid w:val="00AF042E"/>
    <w:rsid w:val="00B02582"/>
    <w:rsid w:val="00B156CF"/>
    <w:rsid w:val="00B214A3"/>
    <w:rsid w:val="00B2220D"/>
    <w:rsid w:val="00B31F8A"/>
    <w:rsid w:val="00B46ACA"/>
    <w:rsid w:val="00B500FE"/>
    <w:rsid w:val="00B54A9D"/>
    <w:rsid w:val="00B7091E"/>
    <w:rsid w:val="00BA1D36"/>
    <w:rsid w:val="00BA79CA"/>
    <w:rsid w:val="00BC560D"/>
    <w:rsid w:val="00BE0D82"/>
    <w:rsid w:val="00BF43B1"/>
    <w:rsid w:val="00C042F9"/>
    <w:rsid w:val="00C1474D"/>
    <w:rsid w:val="00C17705"/>
    <w:rsid w:val="00C17D5E"/>
    <w:rsid w:val="00C2487B"/>
    <w:rsid w:val="00C24938"/>
    <w:rsid w:val="00C56B1A"/>
    <w:rsid w:val="00C66952"/>
    <w:rsid w:val="00C925C1"/>
    <w:rsid w:val="00CB2D4A"/>
    <w:rsid w:val="00CB5099"/>
    <w:rsid w:val="00CB72A2"/>
    <w:rsid w:val="00CC14A0"/>
    <w:rsid w:val="00CC76D9"/>
    <w:rsid w:val="00CD1E72"/>
    <w:rsid w:val="00CD7132"/>
    <w:rsid w:val="00CF4BE9"/>
    <w:rsid w:val="00CF68B3"/>
    <w:rsid w:val="00CF72F9"/>
    <w:rsid w:val="00D014AA"/>
    <w:rsid w:val="00D26899"/>
    <w:rsid w:val="00D43ACD"/>
    <w:rsid w:val="00D500FF"/>
    <w:rsid w:val="00D61CE5"/>
    <w:rsid w:val="00D640D5"/>
    <w:rsid w:val="00D7111B"/>
    <w:rsid w:val="00D83BFD"/>
    <w:rsid w:val="00D9710D"/>
    <w:rsid w:val="00DA24FE"/>
    <w:rsid w:val="00DB18EE"/>
    <w:rsid w:val="00DB7EAB"/>
    <w:rsid w:val="00DC4D00"/>
    <w:rsid w:val="00DD2C84"/>
    <w:rsid w:val="00DE19A3"/>
    <w:rsid w:val="00E068B5"/>
    <w:rsid w:val="00E11BC4"/>
    <w:rsid w:val="00E322C0"/>
    <w:rsid w:val="00E33FB2"/>
    <w:rsid w:val="00E3749A"/>
    <w:rsid w:val="00E4422B"/>
    <w:rsid w:val="00E602CC"/>
    <w:rsid w:val="00E65653"/>
    <w:rsid w:val="00EA4D59"/>
    <w:rsid w:val="00EB26CE"/>
    <w:rsid w:val="00EC5B61"/>
    <w:rsid w:val="00EE0BC3"/>
    <w:rsid w:val="00EF63C8"/>
    <w:rsid w:val="00F14F6F"/>
    <w:rsid w:val="00F252FB"/>
    <w:rsid w:val="00F46205"/>
    <w:rsid w:val="00F54540"/>
    <w:rsid w:val="00F55F52"/>
    <w:rsid w:val="00F6285C"/>
    <w:rsid w:val="00F6413A"/>
    <w:rsid w:val="00F65EC0"/>
    <w:rsid w:val="00F77DDA"/>
    <w:rsid w:val="00F825AD"/>
    <w:rsid w:val="00F83F08"/>
    <w:rsid w:val="00F9007E"/>
    <w:rsid w:val="00F90182"/>
    <w:rsid w:val="00F94C72"/>
    <w:rsid w:val="00F97C57"/>
    <w:rsid w:val="00FB08D8"/>
    <w:rsid w:val="00FC0670"/>
    <w:rsid w:val="00FC1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5E7BF"/>
  <w15:chartTrackingRefBased/>
  <w15:docId w15:val="{216B3300-BD66-49D0-8BED-68F75934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5F"/>
    <w:pPr>
      <w:ind w:left="720"/>
      <w:contextualSpacing/>
    </w:pPr>
  </w:style>
  <w:style w:type="table" w:styleId="TableGrid">
    <w:name w:val="Table Grid"/>
    <w:basedOn w:val="TableNormal"/>
    <w:uiPriority w:val="39"/>
    <w:rsid w:val="005D0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4AD"/>
    <w:rPr>
      <w:color w:val="0563C1" w:themeColor="hyperlink"/>
      <w:u w:val="single"/>
    </w:rPr>
  </w:style>
  <w:style w:type="character" w:customStyle="1" w:styleId="UnresolvedMention1">
    <w:name w:val="Unresolved Mention1"/>
    <w:basedOn w:val="DefaultParagraphFont"/>
    <w:uiPriority w:val="99"/>
    <w:semiHidden/>
    <w:unhideWhenUsed/>
    <w:rsid w:val="00A804AD"/>
    <w:rPr>
      <w:color w:val="605E5C"/>
      <w:shd w:val="clear" w:color="auto" w:fill="E1DFDD"/>
    </w:rPr>
  </w:style>
  <w:style w:type="character" w:styleId="CommentReference">
    <w:name w:val="annotation reference"/>
    <w:basedOn w:val="DefaultParagraphFont"/>
    <w:uiPriority w:val="99"/>
    <w:semiHidden/>
    <w:unhideWhenUsed/>
    <w:rsid w:val="00096FD2"/>
    <w:rPr>
      <w:sz w:val="16"/>
      <w:szCs w:val="16"/>
    </w:rPr>
  </w:style>
  <w:style w:type="paragraph" w:styleId="CommentText">
    <w:name w:val="annotation text"/>
    <w:basedOn w:val="Normal"/>
    <w:link w:val="CommentTextChar"/>
    <w:uiPriority w:val="99"/>
    <w:semiHidden/>
    <w:unhideWhenUsed/>
    <w:rsid w:val="00096FD2"/>
    <w:pPr>
      <w:spacing w:line="240" w:lineRule="auto"/>
    </w:pPr>
    <w:rPr>
      <w:sz w:val="20"/>
      <w:szCs w:val="20"/>
    </w:rPr>
  </w:style>
  <w:style w:type="character" w:customStyle="1" w:styleId="CommentTextChar">
    <w:name w:val="Comment Text Char"/>
    <w:basedOn w:val="DefaultParagraphFont"/>
    <w:link w:val="CommentText"/>
    <w:uiPriority w:val="99"/>
    <w:semiHidden/>
    <w:rsid w:val="00096FD2"/>
    <w:rPr>
      <w:sz w:val="20"/>
      <w:szCs w:val="20"/>
    </w:rPr>
  </w:style>
  <w:style w:type="paragraph" w:styleId="CommentSubject">
    <w:name w:val="annotation subject"/>
    <w:basedOn w:val="CommentText"/>
    <w:next w:val="CommentText"/>
    <w:link w:val="CommentSubjectChar"/>
    <w:uiPriority w:val="99"/>
    <w:semiHidden/>
    <w:unhideWhenUsed/>
    <w:rsid w:val="00096FD2"/>
    <w:rPr>
      <w:b/>
      <w:bCs/>
    </w:rPr>
  </w:style>
  <w:style w:type="character" w:customStyle="1" w:styleId="CommentSubjectChar">
    <w:name w:val="Comment Subject Char"/>
    <w:basedOn w:val="CommentTextChar"/>
    <w:link w:val="CommentSubject"/>
    <w:uiPriority w:val="99"/>
    <w:semiHidden/>
    <w:rsid w:val="00096FD2"/>
    <w:rPr>
      <w:b/>
      <w:bCs/>
      <w:sz w:val="20"/>
      <w:szCs w:val="20"/>
    </w:rPr>
  </w:style>
  <w:style w:type="paragraph" w:styleId="BalloonText">
    <w:name w:val="Balloon Text"/>
    <w:basedOn w:val="Normal"/>
    <w:link w:val="BalloonTextChar"/>
    <w:uiPriority w:val="99"/>
    <w:semiHidden/>
    <w:unhideWhenUsed/>
    <w:rsid w:val="0009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D2"/>
    <w:rPr>
      <w:rFonts w:ascii="Segoe UI" w:hAnsi="Segoe UI" w:cs="Segoe UI"/>
      <w:sz w:val="18"/>
      <w:szCs w:val="18"/>
    </w:rPr>
  </w:style>
  <w:style w:type="paragraph" w:styleId="Revision">
    <w:name w:val="Revision"/>
    <w:hidden/>
    <w:uiPriority w:val="99"/>
    <w:semiHidden/>
    <w:rsid w:val="00C17705"/>
    <w:pPr>
      <w:spacing w:after="0" w:line="240" w:lineRule="auto"/>
    </w:pPr>
  </w:style>
  <w:style w:type="character" w:styleId="FollowedHyperlink">
    <w:name w:val="FollowedHyperlink"/>
    <w:basedOn w:val="DefaultParagraphFont"/>
    <w:uiPriority w:val="99"/>
    <w:semiHidden/>
    <w:unhideWhenUsed/>
    <w:rsid w:val="001D1271"/>
    <w:rPr>
      <w:color w:val="954F72" w:themeColor="followedHyperlink"/>
      <w:u w:val="single"/>
    </w:rPr>
  </w:style>
  <w:style w:type="paragraph" w:styleId="Bibliography">
    <w:name w:val="Bibliography"/>
    <w:basedOn w:val="Normal"/>
    <w:next w:val="Normal"/>
    <w:uiPriority w:val="37"/>
    <w:unhideWhenUsed/>
    <w:rsid w:val="00BA79CA"/>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osf.io/4cgvj/?view_only=7cf2c38c56544cc698423c744f1491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242D3088D216458E0212DCF115C968" ma:contentTypeVersion="11" ma:contentTypeDescription="Create a new document." ma:contentTypeScope="" ma:versionID="e74d13a3953c802a3cb2d4892362060c">
  <xsd:schema xmlns:xsd="http://www.w3.org/2001/XMLSchema" xmlns:xs="http://www.w3.org/2001/XMLSchema" xmlns:p="http://schemas.microsoft.com/office/2006/metadata/properties" xmlns:ns3="9ee75292-5076-4fcc-bc52-dcc754448144" xmlns:ns4="f7b00057-f5aa-46f4-8410-da255f325540" targetNamespace="http://schemas.microsoft.com/office/2006/metadata/properties" ma:root="true" ma:fieldsID="8385d85c736830c7c6519752b6356295" ns3:_="" ns4:_="">
    <xsd:import namespace="9ee75292-5076-4fcc-bc52-dcc754448144"/>
    <xsd:import namespace="f7b00057-f5aa-46f4-8410-da255f32554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75292-5076-4fcc-bc52-dcc75444814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b00057-f5aa-46f4-8410-da255f3255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13EEA-09C6-4C90-ACC0-47576E168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75292-5076-4fcc-bc52-dcc754448144"/>
    <ds:schemaRef ds:uri="f7b00057-f5aa-46f4-8410-da255f325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D20F1-3928-44DE-A8A4-5CEEBE9DA596}">
  <ds:schemaRefs>
    <ds:schemaRef ds:uri="http://schemas.microsoft.com/sharepoint/v3/contenttype/forms"/>
  </ds:schemaRefs>
</ds:datastoreItem>
</file>

<file path=customXml/itemProps3.xml><?xml version="1.0" encoding="utf-8"?>
<ds:datastoreItem xmlns:ds="http://schemas.openxmlformats.org/officeDocument/2006/customXml" ds:itemID="{BE066172-76F9-4BD2-BA35-05B38C491D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D814FC-F3D7-4B02-9A62-2932F4216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11995</Words>
  <Characters>68372</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Liam.Satchell</dc:creator>
  <cp:keywords/>
  <dc:description/>
  <cp:lastModifiedBy>Corr, Philip</cp:lastModifiedBy>
  <cp:revision>2</cp:revision>
  <cp:lastPrinted>2019-09-24T11:26:00Z</cp:lastPrinted>
  <dcterms:created xsi:type="dcterms:W3CDTF">2019-10-01T07:52:00Z</dcterms:created>
  <dcterms:modified xsi:type="dcterms:W3CDTF">2019-10-01T07:52:00Z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id="xSL7Zl38"/&gt;&lt;style id="http://www.zotero.org/styles/apa" locale="en-GB"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ContentTypeId">
    <vt:lpwstr>0x010100B7242D3088D216458E0212DCF115C968</vt:lpwstr>
  </property>
</Properties>
</file>